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73"/>
        <w:gridCol w:w="3765"/>
        <w:gridCol w:w="5019"/>
      </w:tblGrid>
      <w:tr w:rsidR="00F0124E" w:rsidRPr="008378BF" w14:paraId="5594C872" w14:textId="77777777" w:rsidTr="00F0124E">
        <w:trPr>
          <w:trHeight w:val="540"/>
        </w:trPr>
        <w:tc>
          <w:tcPr>
            <w:tcW w:w="1866" w:type="dxa"/>
            <w:vMerge w:val="restart"/>
            <w:hideMark/>
          </w:tcPr>
          <w:p w14:paraId="069E1350" w14:textId="72D3201B" w:rsidR="00F0124E" w:rsidRPr="00D45C8F" w:rsidRDefault="00F0124E" w:rsidP="00CA349B">
            <w:pPr>
              <w:pStyle w:val="Title"/>
              <w:ind w:right="1177"/>
              <w:rPr>
                <w:rFonts w:asciiTheme="minorHAnsi" w:hAnsiTheme="minorHAnsi" w:cstheme="minorHAnsi"/>
              </w:rPr>
            </w:pPr>
            <w:r w:rsidRPr="00D45C8F">
              <w:rPr>
                <w:rFonts w:asciiTheme="minorHAnsi" w:hAnsiTheme="minorHAnsi" w:cstheme="minorHAnsi"/>
                <w:noProof/>
              </w:rPr>
              <w:drawing>
                <wp:inline distT="0" distB="0" distL="0" distR="0" wp14:anchorId="358D3E5C" wp14:editId="2A736B8A">
                  <wp:extent cx="1090295" cy="10902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90295" cy="1090295"/>
                          </a:xfrm>
                          <a:prstGeom prst="rect">
                            <a:avLst/>
                          </a:prstGeom>
                          <a:noFill/>
                          <a:ln>
                            <a:noFill/>
                          </a:ln>
                        </pic:spPr>
                      </pic:pic>
                    </a:graphicData>
                  </a:graphic>
                </wp:inline>
              </w:drawing>
            </w:r>
          </w:p>
        </w:tc>
        <w:tc>
          <w:tcPr>
            <w:tcW w:w="3560" w:type="dxa"/>
            <w:hideMark/>
          </w:tcPr>
          <w:p w14:paraId="795786E7" w14:textId="1236275C" w:rsidR="00F0124E" w:rsidRPr="00D45C8F" w:rsidRDefault="00D71CC9" w:rsidP="00CA349B">
            <w:pPr>
              <w:pStyle w:val="Title"/>
              <w:rPr>
                <w:rFonts w:asciiTheme="minorHAnsi" w:hAnsiTheme="minorHAnsi" w:cstheme="minorHAnsi"/>
                <w:color w:val="2F5496" w:themeColor="accent1" w:themeShade="BF"/>
                <w:lang w:val="en-GB"/>
              </w:rPr>
            </w:pPr>
            <w:r w:rsidRPr="00D45C8F">
              <w:rPr>
                <w:rFonts w:asciiTheme="minorHAnsi" w:hAnsiTheme="minorHAnsi" w:cstheme="minorHAnsi"/>
                <w:color w:val="2F5496" w:themeColor="accent1" w:themeShade="BF"/>
                <w:lang w:val="en-GB"/>
              </w:rPr>
              <w:t>Sharon Kehnemui</w:t>
            </w:r>
          </w:p>
          <w:p w14:paraId="2DDF3784" w14:textId="44C674B2" w:rsidR="00F0124E" w:rsidRPr="00D45C8F" w:rsidRDefault="00167059" w:rsidP="00CA349B">
            <w:pPr>
              <w:pStyle w:val="Subtitle"/>
              <w:rPr>
                <w:rFonts w:asciiTheme="minorHAnsi" w:hAnsiTheme="minorHAnsi" w:cstheme="minorHAnsi"/>
                <w:color w:val="2F5496" w:themeColor="accent1" w:themeShade="BF"/>
              </w:rPr>
            </w:pPr>
            <w:r w:rsidRPr="00D45C8F">
              <w:rPr>
                <w:rFonts w:asciiTheme="minorHAnsi" w:eastAsia="Helvetica Neue" w:hAnsiTheme="minorHAnsi" w:cstheme="minorHAnsi"/>
                <w:color w:val="2F5496" w:themeColor="accent1" w:themeShade="BF"/>
                <w:lang w:val="en-GB"/>
              </w:rPr>
              <w:t>Managing Director</w:t>
            </w:r>
          </w:p>
        </w:tc>
        <w:tc>
          <w:tcPr>
            <w:tcW w:w="4746" w:type="dxa"/>
            <w:vAlign w:val="bottom"/>
            <w:hideMark/>
          </w:tcPr>
          <w:p w14:paraId="10E22735" w14:textId="3A3F9DE2" w:rsidR="0053138B" w:rsidRPr="008378BF" w:rsidRDefault="00D71CC9" w:rsidP="00CA349B">
            <w:pPr>
              <w:pStyle w:val="ContactInfo"/>
              <w:spacing w:before="100"/>
              <w:rPr>
                <w:rFonts w:asciiTheme="minorHAnsi" w:hAnsiTheme="minorHAnsi" w:cstheme="minorHAnsi"/>
                <w:color w:val="2F5496" w:themeColor="accent1" w:themeShade="BF"/>
                <w:sz w:val="20"/>
                <w:szCs w:val="20"/>
                <w:lang w:val="en-GB"/>
              </w:rPr>
            </w:pPr>
            <w:r w:rsidRPr="008378BF">
              <w:rPr>
                <w:rFonts w:asciiTheme="minorHAnsi" w:hAnsiTheme="minorHAnsi" w:cstheme="minorHAnsi"/>
                <w:color w:val="2F5496" w:themeColor="accent1" w:themeShade="BF"/>
                <w:sz w:val="20"/>
                <w:szCs w:val="20"/>
                <w:lang w:val="en-GB"/>
              </w:rPr>
              <w:t xml:space="preserve">Essex, </w:t>
            </w:r>
            <w:r w:rsidR="00203260" w:rsidRPr="008378BF">
              <w:rPr>
                <w:rFonts w:asciiTheme="minorHAnsi" w:hAnsiTheme="minorHAnsi" w:cstheme="minorHAnsi"/>
                <w:color w:val="2F5496" w:themeColor="accent1" w:themeShade="BF"/>
                <w:sz w:val="20"/>
                <w:szCs w:val="20"/>
                <w:lang w:val="en-GB"/>
              </w:rPr>
              <w:t>MD</w:t>
            </w:r>
            <w:r w:rsidR="0053138B" w:rsidRPr="008378BF">
              <w:rPr>
                <w:rFonts w:asciiTheme="minorHAnsi" w:hAnsiTheme="minorHAnsi" w:cstheme="minorHAnsi"/>
                <w:color w:val="2F5496" w:themeColor="accent1" w:themeShade="BF"/>
                <w:sz w:val="20"/>
                <w:szCs w:val="20"/>
              </w:rPr>
              <w:t xml:space="preserve"> </w:t>
            </w:r>
            <w:r w:rsidR="0053138B" w:rsidRPr="008378BF">
              <w:rPr>
                <w:rFonts w:asciiTheme="minorHAnsi" w:hAnsiTheme="minorHAnsi" w:cstheme="minorHAnsi"/>
                <w:color w:val="2F5496" w:themeColor="accent1" w:themeShade="BF"/>
                <w:sz w:val="20"/>
                <w:szCs w:val="20"/>
                <w:lang w:val="en-GB"/>
              </w:rPr>
              <w:t xml:space="preserve">• </w:t>
            </w:r>
            <w:r w:rsidRPr="008378BF">
              <w:rPr>
                <w:rFonts w:asciiTheme="minorHAnsi" w:hAnsiTheme="minorHAnsi" w:cstheme="minorHAnsi"/>
                <w:color w:val="2F5496" w:themeColor="accent1" w:themeShade="BF"/>
                <w:sz w:val="20"/>
                <w:szCs w:val="20"/>
                <w:lang w:val="en-GB"/>
              </w:rPr>
              <w:t>202-415-5809</w:t>
            </w:r>
          </w:p>
          <w:p w14:paraId="3B7C2F5C" w14:textId="74CE29E2" w:rsidR="0053138B" w:rsidRPr="008378BF" w:rsidRDefault="00D71CC9" w:rsidP="00CA349B">
            <w:pPr>
              <w:pStyle w:val="ContactInfo"/>
              <w:rPr>
                <w:rFonts w:asciiTheme="minorHAnsi" w:hAnsiTheme="minorHAnsi" w:cstheme="minorHAnsi"/>
                <w:color w:val="2F5496" w:themeColor="accent1" w:themeShade="BF"/>
                <w:sz w:val="20"/>
                <w:szCs w:val="20"/>
                <w:lang w:val="en-GB"/>
              </w:rPr>
            </w:pPr>
            <w:hyperlink r:id="rId9" w:history="1">
              <w:r w:rsidRPr="008378BF">
                <w:rPr>
                  <w:rStyle w:val="Hyperlink"/>
                  <w:rFonts w:asciiTheme="minorHAnsi" w:hAnsiTheme="minorHAnsi" w:cstheme="minorHAnsi"/>
                  <w:color w:val="2F5496" w:themeColor="accent1" w:themeShade="BF"/>
                  <w:sz w:val="20"/>
                  <w:szCs w:val="20"/>
                  <w:lang w:val="en-GB"/>
                </w:rPr>
                <w:t>sharon@frequencypartners.com</w:t>
              </w:r>
            </w:hyperlink>
            <w:r w:rsidRPr="008378BF">
              <w:rPr>
                <w:rFonts w:asciiTheme="minorHAnsi" w:hAnsiTheme="minorHAnsi" w:cstheme="minorHAnsi"/>
                <w:color w:val="2F5496" w:themeColor="accent1" w:themeShade="BF"/>
                <w:sz w:val="20"/>
                <w:szCs w:val="20"/>
                <w:lang w:val="en-GB"/>
              </w:rPr>
              <w:t xml:space="preserve"> </w:t>
            </w:r>
            <w:r w:rsidR="0053138B" w:rsidRPr="008378BF">
              <w:rPr>
                <w:rFonts w:asciiTheme="minorHAnsi" w:hAnsiTheme="minorHAnsi" w:cstheme="minorHAnsi"/>
                <w:color w:val="2F5496" w:themeColor="accent1" w:themeShade="BF"/>
                <w:sz w:val="20"/>
                <w:szCs w:val="20"/>
              </w:rPr>
              <w:t xml:space="preserve">• </w:t>
            </w:r>
            <w:hyperlink r:id="rId10" w:history="1">
              <w:r w:rsidR="0053138B" w:rsidRPr="008378BF">
                <w:rPr>
                  <w:rStyle w:val="Hyperlink"/>
                  <w:rFonts w:asciiTheme="minorHAnsi" w:hAnsiTheme="minorHAnsi" w:cstheme="minorHAnsi"/>
                  <w:color w:val="2F5496" w:themeColor="accent1" w:themeShade="BF"/>
                  <w:sz w:val="20"/>
                  <w:szCs w:val="20"/>
                  <w:lang w:val="en-GB"/>
                </w:rPr>
                <w:t>LinkedIn</w:t>
              </w:r>
            </w:hyperlink>
          </w:p>
          <w:p w14:paraId="154DAD00" w14:textId="5F74B664" w:rsidR="00432D82" w:rsidRPr="008378BF" w:rsidRDefault="00203260" w:rsidP="00CA349B">
            <w:pPr>
              <w:pStyle w:val="ContactInfo"/>
              <w:rPr>
                <w:rFonts w:asciiTheme="minorHAnsi" w:hAnsiTheme="minorHAnsi" w:cstheme="minorHAnsi"/>
                <w:color w:val="2F5496" w:themeColor="accent1" w:themeShade="BF"/>
                <w:sz w:val="20"/>
                <w:szCs w:val="20"/>
              </w:rPr>
            </w:pPr>
            <w:r w:rsidRPr="008378BF">
              <w:rPr>
                <w:rStyle w:val="Hyperlink"/>
                <w:rFonts w:asciiTheme="minorHAnsi" w:hAnsiTheme="minorHAnsi" w:cstheme="minorHAnsi"/>
                <w:color w:val="2F5496" w:themeColor="accent1" w:themeShade="BF"/>
                <w:sz w:val="20"/>
                <w:szCs w:val="20"/>
                <w:lang w:val="en-GB"/>
              </w:rPr>
              <w:t>https://frequencypartners.com/portfolio</w:t>
            </w:r>
          </w:p>
          <w:p w14:paraId="25D77449" w14:textId="32B83E97" w:rsidR="00F0124E" w:rsidRPr="008378BF" w:rsidRDefault="00F0124E" w:rsidP="00CA349B">
            <w:pPr>
              <w:pStyle w:val="ContactInfo"/>
              <w:rPr>
                <w:rFonts w:asciiTheme="minorHAnsi" w:hAnsiTheme="minorHAnsi" w:cstheme="minorHAnsi"/>
                <w:color w:val="2F5496" w:themeColor="accent1" w:themeShade="BF"/>
                <w:sz w:val="20"/>
                <w:szCs w:val="20"/>
              </w:rPr>
            </w:pPr>
          </w:p>
        </w:tc>
      </w:tr>
      <w:tr w:rsidR="00F0124E" w:rsidRPr="00D45C8F" w14:paraId="6A683B18" w14:textId="77777777" w:rsidTr="00F0124E">
        <w:trPr>
          <w:trHeight w:val="621"/>
        </w:trPr>
        <w:tc>
          <w:tcPr>
            <w:tcW w:w="1866" w:type="dxa"/>
            <w:vMerge/>
            <w:vAlign w:val="center"/>
            <w:hideMark/>
          </w:tcPr>
          <w:p w14:paraId="47DA9288" w14:textId="77777777" w:rsidR="00F0124E" w:rsidRPr="00D45C8F" w:rsidRDefault="00F0124E" w:rsidP="00CA349B">
            <w:pPr>
              <w:rPr>
                <w:rFonts w:asciiTheme="minorHAnsi" w:hAnsiTheme="minorHAnsi" w:cstheme="minorHAnsi"/>
                <w:b/>
                <w:bCs/>
                <w:color w:val="243242"/>
                <w:sz w:val="40"/>
                <w:szCs w:val="40"/>
              </w:rPr>
            </w:pPr>
          </w:p>
        </w:tc>
        <w:tc>
          <w:tcPr>
            <w:tcW w:w="8306" w:type="dxa"/>
            <w:gridSpan w:val="2"/>
          </w:tcPr>
          <w:p w14:paraId="1D4B3CCD" w14:textId="6DD27B81" w:rsidR="00F0124E" w:rsidRPr="00D45C8F" w:rsidRDefault="00F0124E" w:rsidP="00CA349B">
            <w:pPr>
              <w:pStyle w:val="ContactInfo"/>
              <w:jc w:val="left"/>
              <w:rPr>
                <w:rFonts w:asciiTheme="minorHAnsi" w:hAnsiTheme="minorHAnsi" w:cstheme="minorHAnsi"/>
                <w:color w:val="auto"/>
              </w:rPr>
            </w:pPr>
          </w:p>
        </w:tc>
      </w:tr>
    </w:tbl>
    <w:p w14:paraId="720DB901" w14:textId="30B04DE7" w:rsidR="00554E67" w:rsidRPr="00D45C8F" w:rsidRDefault="0019346F" w:rsidP="00CA349B">
      <w:pPr>
        <w:pBdr>
          <w:top w:val="nil"/>
          <w:left w:val="nil"/>
          <w:bottom w:val="nil"/>
          <w:right w:val="nil"/>
          <w:between w:val="nil"/>
        </w:pBdr>
        <w:rPr>
          <w:rFonts w:asciiTheme="minorHAnsi" w:eastAsia="Helvetica Neue" w:hAnsiTheme="minorHAnsi" w:cstheme="minorHAnsi"/>
          <w:color w:val="FFFFFF"/>
          <w:lang w:val="en-GB"/>
        </w:rPr>
      </w:pPr>
      <w:r w:rsidRPr="00D45C8F">
        <w:rPr>
          <w:rFonts w:asciiTheme="minorHAnsi" w:eastAsia="Helvetica Neue" w:hAnsiTheme="minorHAnsi" w:cstheme="minorHAnsi"/>
          <w:color w:val="FFFFFF"/>
          <w:lang w:val="en-GB"/>
        </w:rPr>
        <w:t>Summary</w:t>
      </w:r>
    </w:p>
    <w:p w14:paraId="137F5D4B" w14:textId="6FB0112A" w:rsidR="00554E67" w:rsidRPr="00D45C8F" w:rsidRDefault="00EC05C4" w:rsidP="00CA349B">
      <w:pPr>
        <w:pBdr>
          <w:top w:val="nil"/>
          <w:left w:val="nil"/>
          <w:bottom w:val="nil"/>
          <w:right w:val="nil"/>
          <w:between w:val="nil"/>
        </w:pBdr>
        <w:jc w:val="both"/>
        <w:rPr>
          <w:rFonts w:asciiTheme="minorHAnsi" w:eastAsia="Helvetica Neue" w:hAnsiTheme="minorHAnsi" w:cstheme="minorHAnsi"/>
          <w:iCs/>
          <w:color w:val="282828"/>
          <w:sz w:val="20"/>
          <w:szCs w:val="20"/>
          <w:lang w:val="en-GB"/>
        </w:rPr>
      </w:pPr>
      <w:r w:rsidRPr="00D45C8F">
        <w:rPr>
          <w:rFonts w:asciiTheme="minorHAnsi" w:eastAsia="Helvetica Neue" w:hAnsiTheme="minorHAnsi" w:cstheme="minorHAnsi"/>
          <w:iCs/>
          <w:color w:val="282828"/>
          <w:sz w:val="20"/>
          <w:szCs w:val="20"/>
          <w:lang w:val="en-GB"/>
        </w:rPr>
        <w:t xml:space="preserve">Visionary </w:t>
      </w:r>
      <w:r w:rsidR="00465D6E">
        <w:rPr>
          <w:rFonts w:asciiTheme="minorHAnsi" w:eastAsia="Helvetica Neue" w:hAnsiTheme="minorHAnsi" w:cstheme="minorHAnsi"/>
          <w:iCs/>
          <w:color w:val="282828"/>
          <w:sz w:val="20"/>
          <w:szCs w:val="20"/>
          <w:lang w:val="en-GB"/>
        </w:rPr>
        <w:t>s</w:t>
      </w:r>
      <w:r w:rsidRPr="00D45C8F">
        <w:rPr>
          <w:rFonts w:asciiTheme="minorHAnsi" w:eastAsia="Helvetica Neue" w:hAnsiTheme="minorHAnsi" w:cstheme="minorHAnsi"/>
          <w:iCs/>
          <w:color w:val="282828"/>
          <w:sz w:val="20"/>
          <w:szCs w:val="20"/>
          <w:lang w:val="en-GB"/>
        </w:rPr>
        <w:t xml:space="preserve">enior </w:t>
      </w:r>
      <w:r w:rsidR="00465D6E">
        <w:rPr>
          <w:rFonts w:asciiTheme="minorHAnsi" w:eastAsia="Helvetica Neue" w:hAnsiTheme="minorHAnsi" w:cstheme="minorHAnsi"/>
          <w:iCs/>
          <w:color w:val="282828"/>
          <w:sz w:val="20"/>
          <w:szCs w:val="20"/>
          <w:lang w:val="en-GB"/>
        </w:rPr>
        <w:t>e</w:t>
      </w:r>
      <w:r w:rsidRPr="00D45C8F">
        <w:rPr>
          <w:rFonts w:asciiTheme="minorHAnsi" w:eastAsia="Helvetica Neue" w:hAnsiTheme="minorHAnsi" w:cstheme="minorHAnsi"/>
          <w:iCs/>
          <w:color w:val="282828"/>
          <w:sz w:val="20"/>
          <w:szCs w:val="20"/>
          <w:lang w:val="en-GB"/>
        </w:rPr>
        <w:t xml:space="preserve">ditor with a history of spearheading transformative initiatives that propelled FoxNews.com's political news coverage to unrivaled success, firmly establishing the dominance in the media landscape. Solid at meticulous planning and execution and history of orchestrating on-site coverage of three pivotal presidential conventions and elections, shaping the narrative and providing unparalleled insights. Track record of making strategic contributions to the development of cutting-edge tracking tools for nationwide congressional races revolutionized the approach to data analysis and decision-making. Pioneered the establishment of a dynamic social media presence for political news, cultivated a fiercely loyal readership base of over a million daily visitors, driving exponential growth and engagement.  </w:t>
      </w:r>
      <w:r w:rsidR="00432D82" w:rsidRPr="00D45C8F">
        <w:rPr>
          <w:rFonts w:asciiTheme="minorHAnsi" w:eastAsia="Helvetica Neue" w:hAnsiTheme="minorHAnsi" w:cstheme="minorHAnsi"/>
          <w:iCs/>
          <w:color w:val="282828"/>
          <w:sz w:val="20"/>
          <w:szCs w:val="20"/>
          <w:lang w:val="en-GB"/>
        </w:rPr>
        <w:t xml:space="preserve">  </w:t>
      </w:r>
    </w:p>
    <w:p w14:paraId="182AB887" w14:textId="77777777" w:rsidR="00554E67" w:rsidRPr="00D45C8F" w:rsidRDefault="0019346F" w:rsidP="00CA349B">
      <w:pPr>
        <w:pStyle w:val="SectionHeading"/>
        <w:rPr>
          <w:rFonts w:asciiTheme="minorHAnsi" w:hAnsiTheme="minorHAnsi" w:cstheme="minorHAnsi"/>
          <w:color w:val="2F5496" w:themeColor="accent1" w:themeShade="BF"/>
        </w:rPr>
      </w:pPr>
      <w:r w:rsidRPr="00D45C8F">
        <w:rPr>
          <w:rFonts w:asciiTheme="minorHAnsi" w:hAnsiTheme="minorHAnsi" w:cstheme="minorHAnsi"/>
          <w:color w:val="2F5496" w:themeColor="accent1" w:themeShade="BF"/>
        </w:rPr>
        <w:t>Areas of Expertise</w:t>
      </w:r>
    </w:p>
    <w:tbl>
      <w:tblPr>
        <w:tblStyle w:val="a0"/>
        <w:tblW w:w="5000" w:type="pct"/>
        <w:jc w:val="center"/>
        <w:tblLayout w:type="fixed"/>
        <w:tblLook w:val="0000" w:firstRow="0" w:lastRow="0" w:firstColumn="0" w:lastColumn="0" w:noHBand="0" w:noVBand="0"/>
      </w:tblPr>
      <w:tblGrid>
        <w:gridCol w:w="3585"/>
        <w:gridCol w:w="3586"/>
        <w:gridCol w:w="3586"/>
      </w:tblGrid>
      <w:tr w:rsidR="00554E67" w:rsidRPr="00D45C8F" w14:paraId="6616829D" w14:textId="77777777" w:rsidTr="007B28C9">
        <w:trPr>
          <w:trHeight w:val="273"/>
          <w:jc w:val="center"/>
        </w:trPr>
        <w:tc>
          <w:tcPr>
            <w:tcW w:w="3600" w:type="dxa"/>
          </w:tcPr>
          <w:p w14:paraId="7A62A74F" w14:textId="6F5D8705" w:rsidR="00D45C8F" w:rsidRPr="00D45C8F" w:rsidRDefault="00D45C8F" w:rsidP="00CA349B">
            <w:pPr>
              <w:pStyle w:val="ListParagraph"/>
              <w:rPr>
                <w:rFonts w:asciiTheme="minorHAnsi" w:eastAsia="Helvetica Neue" w:hAnsiTheme="minorHAnsi" w:cstheme="minorHAnsi"/>
                <w:b w:val="0"/>
                <w:bCs w:val="0"/>
                <w:color w:val="000000"/>
                <w:lang w:val="en-GB"/>
              </w:rPr>
            </w:pPr>
            <w:r w:rsidRPr="00D45C8F">
              <w:rPr>
                <w:rFonts w:asciiTheme="minorHAnsi" w:eastAsia="Helvetica Neue" w:hAnsiTheme="minorHAnsi" w:cstheme="minorHAnsi"/>
                <w:b w:val="0"/>
                <w:bCs w:val="0"/>
                <w:color w:val="000000"/>
                <w:lang w:val="en-GB"/>
              </w:rPr>
              <w:t xml:space="preserve">Policy </w:t>
            </w:r>
            <w:r w:rsidR="00E1109C">
              <w:rPr>
                <w:rFonts w:asciiTheme="minorHAnsi" w:eastAsia="Helvetica Neue" w:hAnsiTheme="minorHAnsi" w:cstheme="minorHAnsi"/>
                <w:b w:val="0"/>
                <w:bCs w:val="0"/>
                <w:color w:val="000000"/>
                <w:lang w:val="en-GB"/>
              </w:rPr>
              <w:t>&amp;</w:t>
            </w:r>
            <w:r w:rsidRPr="00D45C8F">
              <w:rPr>
                <w:rFonts w:asciiTheme="minorHAnsi" w:eastAsia="Helvetica Neue" w:hAnsiTheme="minorHAnsi" w:cstheme="minorHAnsi"/>
                <w:b w:val="0"/>
                <w:bCs w:val="0"/>
                <w:color w:val="000000"/>
                <w:lang w:val="en-GB"/>
              </w:rPr>
              <w:t xml:space="preserve"> Procedure Authoring</w:t>
            </w:r>
          </w:p>
          <w:p w14:paraId="35B9704B" w14:textId="77777777" w:rsidR="00D45C8F" w:rsidRPr="00D45C8F" w:rsidRDefault="00D45C8F" w:rsidP="00CA349B">
            <w:pPr>
              <w:pStyle w:val="ListParagraph"/>
              <w:rPr>
                <w:rFonts w:asciiTheme="minorHAnsi" w:eastAsia="Helvetica Neue" w:hAnsiTheme="minorHAnsi" w:cstheme="minorHAnsi"/>
                <w:b w:val="0"/>
                <w:bCs w:val="0"/>
                <w:color w:val="000000"/>
                <w:lang w:val="en-GB"/>
              </w:rPr>
            </w:pPr>
            <w:r w:rsidRPr="00D45C8F">
              <w:rPr>
                <w:rFonts w:asciiTheme="minorHAnsi" w:eastAsia="Helvetica Neue" w:hAnsiTheme="minorHAnsi" w:cstheme="minorHAnsi"/>
                <w:b w:val="0"/>
                <w:bCs w:val="0"/>
                <w:color w:val="000000"/>
                <w:lang w:val="en-GB"/>
              </w:rPr>
              <w:t>Automation Sequence Development</w:t>
            </w:r>
          </w:p>
          <w:p w14:paraId="2615CAFC" w14:textId="77777777" w:rsidR="00D45C8F" w:rsidRPr="00D45C8F" w:rsidRDefault="00D45C8F" w:rsidP="00CA349B">
            <w:pPr>
              <w:pStyle w:val="ListParagraph"/>
              <w:rPr>
                <w:rFonts w:asciiTheme="minorHAnsi" w:eastAsia="Helvetica Neue" w:hAnsiTheme="minorHAnsi" w:cstheme="minorHAnsi"/>
                <w:b w:val="0"/>
                <w:bCs w:val="0"/>
                <w:color w:val="000000"/>
                <w:lang w:val="en-GB"/>
              </w:rPr>
            </w:pPr>
            <w:r w:rsidRPr="00D45C8F">
              <w:rPr>
                <w:rFonts w:asciiTheme="minorHAnsi" w:eastAsia="Helvetica Neue" w:hAnsiTheme="minorHAnsi" w:cstheme="minorHAnsi"/>
                <w:b w:val="0"/>
                <w:bCs w:val="0"/>
                <w:color w:val="000000"/>
                <w:lang w:val="en-GB"/>
              </w:rPr>
              <w:t>Leadership Transition Management</w:t>
            </w:r>
          </w:p>
          <w:p w14:paraId="2CC38882" w14:textId="77777777" w:rsidR="00554E67" w:rsidRPr="00D45C8F" w:rsidRDefault="00D45C8F" w:rsidP="00CA349B">
            <w:pPr>
              <w:pStyle w:val="ListParagraph"/>
              <w:rPr>
                <w:rFonts w:asciiTheme="minorHAnsi" w:eastAsia="Helvetica Neue" w:hAnsiTheme="minorHAnsi" w:cstheme="minorHAnsi"/>
                <w:b w:val="0"/>
                <w:bCs w:val="0"/>
                <w:color w:val="000000"/>
                <w:lang w:val="en-GB"/>
              </w:rPr>
            </w:pPr>
            <w:r w:rsidRPr="00D45C8F">
              <w:rPr>
                <w:rFonts w:asciiTheme="minorHAnsi" w:eastAsia="Helvetica Neue" w:hAnsiTheme="minorHAnsi" w:cstheme="minorHAnsi"/>
                <w:b w:val="0"/>
                <w:bCs w:val="0"/>
                <w:color w:val="000000"/>
                <w:lang w:val="en-GB"/>
              </w:rPr>
              <w:t>Budgeting and Policy Development</w:t>
            </w:r>
          </w:p>
          <w:p w14:paraId="3AD160F8" w14:textId="545045FB" w:rsidR="00D45C8F" w:rsidRPr="00D45C8F" w:rsidRDefault="00D45C8F" w:rsidP="00CA349B">
            <w:pPr>
              <w:pStyle w:val="ListParagraph"/>
              <w:rPr>
                <w:rFonts w:asciiTheme="minorHAnsi" w:eastAsia="Helvetica Neue" w:hAnsiTheme="minorHAnsi" w:cstheme="minorHAnsi"/>
                <w:b w:val="0"/>
                <w:bCs w:val="0"/>
                <w:color w:val="000000"/>
                <w:lang w:val="en-GB"/>
              </w:rPr>
            </w:pPr>
            <w:r w:rsidRPr="00D45C8F">
              <w:rPr>
                <w:rFonts w:asciiTheme="minorHAnsi" w:eastAsia="Helvetica Neue" w:hAnsiTheme="minorHAnsi" w:cstheme="minorHAnsi"/>
                <w:b w:val="0"/>
                <w:bCs w:val="0"/>
                <w:color w:val="000000"/>
                <w:lang w:val="en-GB"/>
              </w:rPr>
              <w:t>Standard Operating Procedures</w:t>
            </w:r>
          </w:p>
        </w:tc>
        <w:tc>
          <w:tcPr>
            <w:tcW w:w="3600" w:type="dxa"/>
          </w:tcPr>
          <w:p w14:paraId="7ABADDC4" w14:textId="31771365" w:rsidR="00D45C8F" w:rsidRPr="00D45C8F" w:rsidRDefault="00D45C8F" w:rsidP="00CA349B">
            <w:pPr>
              <w:pStyle w:val="ListParagraph"/>
              <w:rPr>
                <w:rFonts w:asciiTheme="minorHAnsi" w:eastAsia="Helvetica Neue" w:hAnsiTheme="minorHAnsi" w:cstheme="minorHAnsi"/>
                <w:b w:val="0"/>
                <w:bCs w:val="0"/>
                <w:color w:val="000000"/>
                <w:lang w:val="en-GB"/>
              </w:rPr>
            </w:pPr>
            <w:r w:rsidRPr="00D45C8F">
              <w:rPr>
                <w:rFonts w:asciiTheme="minorHAnsi" w:eastAsia="Helvetica Neue" w:hAnsiTheme="minorHAnsi" w:cstheme="minorHAnsi"/>
                <w:b w:val="0"/>
                <w:bCs w:val="0"/>
                <w:color w:val="000000"/>
                <w:lang w:val="en-GB"/>
              </w:rPr>
              <w:t>Stakeholder Management</w:t>
            </w:r>
          </w:p>
          <w:p w14:paraId="6DDAA3D5" w14:textId="0727965E" w:rsidR="00D45C8F" w:rsidRPr="00D45C8F" w:rsidRDefault="00D45C8F" w:rsidP="00CA349B">
            <w:pPr>
              <w:pStyle w:val="ListParagraph"/>
              <w:rPr>
                <w:rFonts w:asciiTheme="minorHAnsi" w:eastAsia="Helvetica Neue" w:hAnsiTheme="minorHAnsi" w:cstheme="minorHAnsi"/>
                <w:b w:val="0"/>
                <w:bCs w:val="0"/>
                <w:color w:val="000000"/>
                <w:lang w:val="en-GB"/>
              </w:rPr>
            </w:pPr>
            <w:r w:rsidRPr="00D45C8F">
              <w:rPr>
                <w:rFonts w:asciiTheme="minorHAnsi" w:eastAsia="Helvetica Neue" w:hAnsiTheme="minorHAnsi" w:cstheme="minorHAnsi"/>
                <w:b w:val="0"/>
                <w:bCs w:val="0"/>
                <w:color w:val="000000"/>
                <w:lang w:val="en-GB"/>
              </w:rPr>
              <w:t xml:space="preserve">Newsletter Production  </w:t>
            </w:r>
          </w:p>
          <w:p w14:paraId="77CC22E1" w14:textId="30A529FF" w:rsidR="00D45C8F" w:rsidRPr="00D45C8F" w:rsidRDefault="00D45C8F" w:rsidP="00CA349B">
            <w:pPr>
              <w:pStyle w:val="ListParagraph"/>
              <w:rPr>
                <w:rFonts w:asciiTheme="minorHAnsi" w:eastAsia="Helvetica Neue" w:hAnsiTheme="minorHAnsi" w:cstheme="minorHAnsi"/>
                <w:b w:val="0"/>
                <w:bCs w:val="0"/>
                <w:color w:val="000000"/>
                <w:lang w:val="en-GB"/>
              </w:rPr>
            </w:pPr>
            <w:r w:rsidRPr="00D45C8F">
              <w:rPr>
                <w:rFonts w:asciiTheme="minorHAnsi" w:eastAsia="Helvetica Neue" w:hAnsiTheme="minorHAnsi" w:cstheme="minorHAnsi"/>
                <w:b w:val="0"/>
                <w:bCs w:val="0"/>
                <w:color w:val="000000"/>
                <w:lang w:val="en-GB"/>
              </w:rPr>
              <w:t xml:space="preserve">Website Overhaul  </w:t>
            </w:r>
          </w:p>
          <w:p w14:paraId="21116D61" w14:textId="77777777" w:rsidR="00554E67" w:rsidRPr="00D45C8F" w:rsidRDefault="00D45C8F" w:rsidP="00CA349B">
            <w:pPr>
              <w:pStyle w:val="ListParagraph"/>
              <w:rPr>
                <w:rFonts w:asciiTheme="minorHAnsi" w:eastAsia="Helvetica Neue" w:hAnsiTheme="minorHAnsi" w:cstheme="minorHAnsi"/>
                <w:b w:val="0"/>
                <w:bCs w:val="0"/>
                <w:color w:val="000000"/>
                <w:lang w:val="en-GB"/>
              </w:rPr>
            </w:pPr>
            <w:r w:rsidRPr="00D45C8F">
              <w:rPr>
                <w:rFonts w:asciiTheme="minorHAnsi" w:eastAsia="Helvetica Neue" w:hAnsiTheme="minorHAnsi" w:cstheme="minorHAnsi"/>
                <w:b w:val="0"/>
                <w:bCs w:val="0"/>
                <w:color w:val="000000"/>
                <w:lang w:val="en-GB"/>
              </w:rPr>
              <w:t>Project Launch Facilitation</w:t>
            </w:r>
          </w:p>
          <w:p w14:paraId="76B678D6" w14:textId="3C29F0B0" w:rsidR="00D45C8F" w:rsidRPr="00D45C8F" w:rsidRDefault="00D45C8F" w:rsidP="00CA349B">
            <w:pPr>
              <w:pStyle w:val="ListParagraph"/>
              <w:rPr>
                <w:rFonts w:asciiTheme="minorHAnsi" w:eastAsia="Helvetica Neue" w:hAnsiTheme="minorHAnsi" w:cstheme="minorHAnsi"/>
                <w:b w:val="0"/>
                <w:bCs w:val="0"/>
                <w:color w:val="000000"/>
                <w:lang w:val="en-GB"/>
              </w:rPr>
            </w:pPr>
            <w:r w:rsidRPr="00D45C8F">
              <w:rPr>
                <w:rFonts w:asciiTheme="minorHAnsi" w:eastAsia="Helvetica Neue" w:hAnsiTheme="minorHAnsi" w:cstheme="minorHAnsi"/>
                <w:b w:val="0"/>
                <w:bCs w:val="0"/>
                <w:color w:val="000000"/>
                <w:lang w:val="en-GB"/>
              </w:rPr>
              <w:t>Content Research</w:t>
            </w:r>
          </w:p>
        </w:tc>
        <w:tc>
          <w:tcPr>
            <w:tcW w:w="3600" w:type="dxa"/>
          </w:tcPr>
          <w:p w14:paraId="3929C6F8" w14:textId="13E048F0" w:rsidR="00D45C8F" w:rsidRPr="00D45C8F" w:rsidRDefault="00D45C8F" w:rsidP="00CA349B">
            <w:pPr>
              <w:pStyle w:val="ListParagraph"/>
              <w:rPr>
                <w:rFonts w:asciiTheme="minorHAnsi" w:eastAsia="Helvetica Neue" w:hAnsiTheme="minorHAnsi" w:cstheme="minorHAnsi"/>
                <w:b w:val="0"/>
                <w:bCs w:val="0"/>
                <w:color w:val="000000"/>
                <w:lang w:val="en-GB"/>
              </w:rPr>
            </w:pPr>
            <w:r w:rsidRPr="00D45C8F">
              <w:rPr>
                <w:rFonts w:asciiTheme="minorHAnsi" w:eastAsia="Helvetica Neue" w:hAnsiTheme="minorHAnsi" w:cstheme="minorHAnsi"/>
                <w:b w:val="0"/>
                <w:bCs w:val="0"/>
                <w:color w:val="000000"/>
                <w:lang w:val="en-GB"/>
              </w:rPr>
              <w:t>On-Site Coverage Leadership</w:t>
            </w:r>
          </w:p>
          <w:p w14:paraId="12C2F828" w14:textId="1E5ADA75" w:rsidR="00D45C8F" w:rsidRPr="00D45C8F" w:rsidRDefault="00D45C8F" w:rsidP="00CA349B">
            <w:pPr>
              <w:pStyle w:val="ListParagraph"/>
              <w:rPr>
                <w:rFonts w:asciiTheme="minorHAnsi" w:eastAsia="Helvetica Neue" w:hAnsiTheme="minorHAnsi" w:cstheme="minorHAnsi"/>
                <w:b w:val="0"/>
                <w:bCs w:val="0"/>
                <w:color w:val="000000"/>
                <w:lang w:val="en-GB"/>
              </w:rPr>
            </w:pPr>
            <w:r w:rsidRPr="00D45C8F">
              <w:rPr>
                <w:rFonts w:asciiTheme="minorHAnsi" w:eastAsia="Helvetica Neue" w:hAnsiTheme="minorHAnsi" w:cstheme="minorHAnsi"/>
                <w:b w:val="0"/>
                <w:bCs w:val="0"/>
                <w:color w:val="000000"/>
                <w:lang w:val="en-GB"/>
              </w:rPr>
              <w:t xml:space="preserve">Social Media Presence </w:t>
            </w:r>
          </w:p>
          <w:p w14:paraId="61CCBA23" w14:textId="77777777" w:rsidR="00554E67" w:rsidRPr="00D45C8F" w:rsidRDefault="00D45C8F" w:rsidP="00CA349B">
            <w:pPr>
              <w:pStyle w:val="ListParagraph"/>
              <w:rPr>
                <w:rFonts w:asciiTheme="minorHAnsi" w:eastAsia="Helvetica Neue" w:hAnsiTheme="minorHAnsi" w:cstheme="minorHAnsi"/>
                <w:b w:val="0"/>
                <w:bCs w:val="0"/>
                <w:color w:val="000000"/>
                <w:lang w:val="en-GB"/>
              </w:rPr>
            </w:pPr>
            <w:r w:rsidRPr="00D45C8F">
              <w:rPr>
                <w:rFonts w:asciiTheme="minorHAnsi" w:eastAsia="Helvetica Neue" w:hAnsiTheme="minorHAnsi" w:cstheme="minorHAnsi"/>
                <w:b w:val="0"/>
                <w:bCs w:val="0"/>
                <w:color w:val="000000"/>
                <w:lang w:val="en-GB"/>
              </w:rPr>
              <w:t>News Story Pitching &amp; Editing</w:t>
            </w:r>
          </w:p>
          <w:p w14:paraId="76085689" w14:textId="77777777" w:rsidR="00D45C8F" w:rsidRPr="00D45C8F" w:rsidRDefault="00D45C8F" w:rsidP="00CA349B">
            <w:pPr>
              <w:pStyle w:val="ListParagraph"/>
              <w:rPr>
                <w:rFonts w:asciiTheme="minorHAnsi" w:eastAsia="Helvetica Neue" w:hAnsiTheme="minorHAnsi" w:cstheme="minorHAnsi"/>
                <w:b w:val="0"/>
                <w:bCs w:val="0"/>
                <w:color w:val="000000"/>
                <w:lang w:val="en-GB"/>
              </w:rPr>
            </w:pPr>
            <w:r w:rsidRPr="00D45C8F">
              <w:rPr>
                <w:rFonts w:asciiTheme="minorHAnsi" w:eastAsia="Helvetica Neue" w:hAnsiTheme="minorHAnsi" w:cstheme="minorHAnsi"/>
                <w:b w:val="0"/>
                <w:bCs w:val="0"/>
                <w:color w:val="000000"/>
                <w:lang w:val="en-GB"/>
              </w:rPr>
              <w:t>Industry Trends</w:t>
            </w:r>
          </w:p>
          <w:p w14:paraId="12371468" w14:textId="77907D04" w:rsidR="00D45C8F" w:rsidRPr="00D45C8F" w:rsidRDefault="00D45C8F" w:rsidP="00CA349B">
            <w:pPr>
              <w:pStyle w:val="ListParagraph"/>
              <w:rPr>
                <w:rFonts w:asciiTheme="minorHAnsi" w:eastAsia="Helvetica Neue" w:hAnsiTheme="minorHAnsi" w:cstheme="minorHAnsi"/>
                <w:b w:val="0"/>
                <w:bCs w:val="0"/>
                <w:color w:val="000000"/>
                <w:lang w:val="en-GB"/>
              </w:rPr>
            </w:pPr>
            <w:r w:rsidRPr="00D45C8F">
              <w:rPr>
                <w:rFonts w:asciiTheme="minorHAnsi" w:eastAsia="Helvetica Neue" w:hAnsiTheme="minorHAnsi" w:cstheme="minorHAnsi"/>
                <w:b w:val="0"/>
                <w:bCs w:val="0"/>
                <w:color w:val="000000"/>
                <w:lang w:val="en-GB"/>
              </w:rPr>
              <w:t>Website Management</w:t>
            </w:r>
          </w:p>
        </w:tc>
      </w:tr>
    </w:tbl>
    <w:p w14:paraId="089DC104" w14:textId="77777777" w:rsidR="00554E67" w:rsidRPr="00D45C8F" w:rsidRDefault="0019346F" w:rsidP="00CA349B">
      <w:pPr>
        <w:pStyle w:val="SectionHeading"/>
        <w:rPr>
          <w:rFonts w:asciiTheme="minorHAnsi" w:hAnsiTheme="minorHAnsi" w:cstheme="minorHAnsi"/>
          <w:color w:val="2F5496" w:themeColor="accent1" w:themeShade="BF"/>
        </w:rPr>
      </w:pPr>
      <w:r w:rsidRPr="00167070">
        <w:rPr>
          <w:rFonts w:asciiTheme="minorHAnsi" w:hAnsiTheme="minorHAnsi" w:cstheme="minorHAnsi"/>
          <w:color w:val="2F5496" w:themeColor="accent1" w:themeShade="BF"/>
        </w:rPr>
        <w:t>Professional</w:t>
      </w:r>
      <w:r w:rsidRPr="00D45C8F">
        <w:rPr>
          <w:rFonts w:asciiTheme="minorHAnsi" w:hAnsiTheme="minorHAnsi" w:cstheme="minorHAnsi"/>
          <w:color w:val="2F5496" w:themeColor="accent1" w:themeShade="BF"/>
        </w:rPr>
        <w:t xml:space="preserve"> Experience</w:t>
      </w:r>
    </w:p>
    <w:p w14:paraId="27027339" w14:textId="2010E6FA" w:rsidR="00554E67" w:rsidRPr="008E5622" w:rsidRDefault="00F403F9" w:rsidP="00CA349B">
      <w:pPr>
        <w:pStyle w:val="CompanyBlock"/>
        <w:rPr>
          <w:rFonts w:asciiTheme="minorHAnsi" w:hAnsiTheme="minorHAnsi" w:cstheme="minorHAnsi"/>
          <w:color w:val="2F5496" w:themeColor="accent1" w:themeShade="BF"/>
        </w:rPr>
      </w:pPr>
      <w:r w:rsidRPr="008E5622">
        <w:rPr>
          <w:rFonts w:asciiTheme="minorHAnsi" w:hAnsiTheme="minorHAnsi" w:cstheme="minorHAnsi"/>
          <w:color w:val="2F5496" w:themeColor="accent1" w:themeShade="BF"/>
        </w:rPr>
        <w:t>Environment Health Trus</w:t>
      </w:r>
      <w:r w:rsidR="00C06FBD">
        <w:rPr>
          <w:rFonts w:asciiTheme="minorHAnsi" w:hAnsiTheme="minorHAnsi" w:cstheme="minorHAnsi"/>
          <w:color w:val="2F5496" w:themeColor="accent1" w:themeShade="BF"/>
        </w:rPr>
        <w:t xml:space="preserve">t, </w:t>
      </w:r>
      <w:r w:rsidR="00C06FBD" w:rsidRPr="00985B4B">
        <w:rPr>
          <w:rFonts w:asciiTheme="minorHAnsi" w:hAnsiTheme="minorHAnsi" w:cstheme="minorHAnsi"/>
          <w:color w:val="2F5496" w:themeColor="accent1" w:themeShade="BF"/>
        </w:rPr>
        <w:t>Jackson Hole, Wyoming (Remote)</w:t>
      </w:r>
      <w:r w:rsidR="0019346F" w:rsidRPr="0045164C">
        <w:rPr>
          <w:rFonts w:asciiTheme="minorHAnsi" w:hAnsiTheme="minorHAnsi" w:cstheme="minorHAnsi"/>
          <w:b w:val="0"/>
          <w:bCs/>
        </w:rPr>
        <w:tab/>
      </w:r>
      <w:r w:rsidRPr="008E5622">
        <w:rPr>
          <w:rFonts w:asciiTheme="minorHAnsi" w:hAnsiTheme="minorHAnsi" w:cstheme="minorHAnsi"/>
          <w:color w:val="2F5496" w:themeColor="accent1" w:themeShade="BF"/>
        </w:rPr>
        <w:t>2023</w:t>
      </w:r>
      <w:r w:rsidR="0019346F" w:rsidRPr="008E5622">
        <w:rPr>
          <w:rFonts w:asciiTheme="minorHAnsi" w:hAnsiTheme="minorHAnsi" w:cstheme="minorHAnsi"/>
          <w:color w:val="2F5496" w:themeColor="accent1" w:themeShade="BF"/>
        </w:rPr>
        <w:t xml:space="preserve"> – Present</w:t>
      </w:r>
    </w:p>
    <w:p w14:paraId="240B1119" w14:textId="4037E4BA" w:rsidR="00554E67" w:rsidRPr="008E5622" w:rsidRDefault="00F403F9" w:rsidP="00CA349B">
      <w:pPr>
        <w:pStyle w:val="CompanyBlock"/>
        <w:rPr>
          <w:rFonts w:asciiTheme="minorHAnsi" w:hAnsiTheme="minorHAnsi" w:cstheme="minorHAnsi"/>
          <w:color w:val="2F5496" w:themeColor="accent1" w:themeShade="BF"/>
        </w:rPr>
      </w:pPr>
      <w:r w:rsidRPr="008E5622">
        <w:rPr>
          <w:rFonts w:asciiTheme="minorHAnsi" w:hAnsiTheme="minorHAnsi" w:cstheme="minorHAnsi"/>
          <w:color w:val="2F5496" w:themeColor="accent1" w:themeShade="BF"/>
        </w:rPr>
        <w:t>Vice President of Operations | Chief Operating Officer</w:t>
      </w:r>
    </w:p>
    <w:p w14:paraId="0B952251" w14:textId="4A939F65" w:rsidR="00F403F9" w:rsidRPr="008E5622" w:rsidRDefault="00F403F9" w:rsidP="00CA349B">
      <w:pPr>
        <w:pStyle w:val="JobDescription"/>
        <w:jc w:val="both"/>
        <w:rPr>
          <w:rFonts w:asciiTheme="minorHAnsi" w:hAnsiTheme="minorHAnsi" w:cstheme="minorHAnsi"/>
        </w:rPr>
      </w:pPr>
      <w:r w:rsidRPr="008E5622">
        <w:rPr>
          <w:rFonts w:asciiTheme="minorHAnsi" w:hAnsiTheme="minorHAnsi" w:cstheme="minorHAnsi"/>
        </w:rPr>
        <w:t>Engage</w:t>
      </w:r>
      <w:r w:rsidR="00E1109C" w:rsidRPr="008E5622">
        <w:rPr>
          <w:rFonts w:asciiTheme="minorHAnsi" w:hAnsiTheme="minorHAnsi" w:cstheme="minorHAnsi"/>
        </w:rPr>
        <w:t xml:space="preserve"> </w:t>
      </w:r>
      <w:r w:rsidRPr="008E5622">
        <w:rPr>
          <w:rFonts w:asciiTheme="minorHAnsi" w:hAnsiTheme="minorHAnsi" w:cstheme="minorHAnsi"/>
        </w:rPr>
        <w:t>in development and grant-writing initiatives aimed at securing substantial five</w:t>
      </w:r>
      <w:r w:rsidR="00E1109C" w:rsidRPr="008E5622">
        <w:rPr>
          <w:rFonts w:asciiTheme="minorHAnsi" w:hAnsiTheme="minorHAnsi" w:cstheme="minorHAnsi"/>
        </w:rPr>
        <w:t xml:space="preserve"> </w:t>
      </w:r>
      <w:r w:rsidRPr="008E5622">
        <w:rPr>
          <w:rFonts w:asciiTheme="minorHAnsi" w:hAnsiTheme="minorHAnsi" w:cstheme="minorHAnsi"/>
        </w:rPr>
        <w:t>and six-figure donations. Manage</w:t>
      </w:r>
      <w:r w:rsidR="00072350">
        <w:rPr>
          <w:rFonts w:asciiTheme="minorHAnsi" w:hAnsiTheme="minorHAnsi" w:cstheme="minorHAnsi"/>
        </w:rPr>
        <w:t>d</w:t>
      </w:r>
      <w:r w:rsidRPr="008E5622">
        <w:rPr>
          <w:rFonts w:asciiTheme="minorHAnsi" w:hAnsiTheme="minorHAnsi" w:cstheme="minorHAnsi"/>
        </w:rPr>
        <w:t xml:space="preserve"> logistics to successfully execute a quadrennial international expert symposium. </w:t>
      </w:r>
      <w:r w:rsidR="00E1109C" w:rsidRPr="008E5622">
        <w:rPr>
          <w:rFonts w:asciiTheme="minorHAnsi" w:hAnsiTheme="minorHAnsi" w:cstheme="minorHAnsi"/>
        </w:rPr>
        <w:t>Authored procedures and policies for various departments including IT, Marketing, Communications, Fundraising, and Policy. </w:t>
      </w:r>
    </w:p>
    <w:p w14:paraId="73523326" w14:textId="77777777" w:rsidR="00F403F9" w:rsidRPr="008E5622" w:rsidRDefault="00F403F9" w:rsidP="00CA349B">
      <w:pPr>
        <w:pStyle w:val="JDAccomplishment"/>
        <w:rPr>
          <w:rFonts w:asciiTheme="minorHAnsi" w:hAnsiTheme="minorHAnsi" w:cstheme="minorHAnsi"/>
        </w:rPr>
      </w:pPr>
      <w:r w:rsidRPr="008E5622">
        <w:rPr>
          <w:rFonts w:asciiTheme="minorHAnsi" w:hAnsiTheme="minorHAnsi" w:cstheme="minorHAnsi"/>
        </w:rPr>
        <w:t>Created systems to track human resources, budgeting, and project management. </w:t>
      </w:r>
    </w:p>
    <w:p w14:paraId="7B10E5F6" w14:textId="77777777" w:rsidR="00F403F9" w:rsidRPr="008E5622" w:rsidRDefault="00F403F9" w:rsidP="00CA349B">
      <w:pPr>
        <w:pStyle w:val="JDAccomplishment"/>
        <w:rPr>
          <w:rFonts w:asciiTheme="minorHAnsi" w:hAnsiTheme="minorHAnsi" w:cstheme="minorHAnsi"/>
        </w:rPr>
      </w:pPr>
      <w:r w:rsidRPr="008E5622">
        <w:rPr>
          <w:rFonts w:asciiTheme="minorHAnsi" w:hAnsiTheme="minorHAnsi" w:cstheme="minorHAnsi"/>
        </w:rPr>
        <w:t>Developed a multi-segment automation sequence aimed at attracting and integrating thousands of new newsletter subscribers.</w:t>
      </w:r>
    </w:p>
    <w:p w14:paraId="79FC0F9B" w14:textId="77777777" w:rsidR="00D45C8F" w:rsidRPr="008E5622" w:rsidRDefault="00D45C8F" w:rsidP="00CA349B">
      <w:pPr>
        <w:pStyle w:val="JDAccomplishment"/>
        <w:rPr>
          <w:rFonts w:asciiTheme="minorHAnsi" w:hAnsiTheme="minorHAnsi" w:cstheme="minorHAnsi"/>
        </w:rPr>
      </w:pPr>
      <w:r w:rsidRPr="008E5622">
        <w:rPr>
          <w:rFonts w:asciiTheme="minorHAnsi" w:hAnsiTheme="minorHAnsi" w:cstheme="minorHAnsi"/>
        </w:rPr>
        <w:t xml:space="preserve">Oversaw the company's leadership transition following the announcement of the president's retirement. </w:t>
      </w:r>
    </w:p>
    <w:p w14:paraId="5C8DDCD4" w14:textId="0712DEDA" w:rsidR="00D45C8F" w:rsidRDefault="00D45C8F" w:rsidP="00CA349B">
      <w:pPr>
        <w:pStyle w:val="JDAccomplishment"/>
        <w:rPr>
          <w:rFonts w:asciiTheme="minorHAnsi" w:hAnsiTheme="minorHAnsi" w:cstheme="minorHAnsi"/>
        </w:rPr>
      </w:pPr>
      <w:r w:rsidRPr="008E5622">
        <w:rPr>
          <w:rFonts w:asciiTheme="minorHAnsi" w:hAnsiTheme="minorHAnsi" w:cstheme="minorHAnsi"/>
        </w:rPr>
        <w:t>Established multiple budgets and developed operational and HR policies from scratch.</w:t>
      </w:r>
    </w:p>
    <w:p w14:paraId="7BAE2746" w14:textId="60142B4F" w:rsidR="00E839C7" w:rsidRPr="00167070" w:rsidRDefault="00E839C7" w:rsidP="00CA349B">
      <w:pPr>
        <w:pStyle w:val="JDAccomplishment"/>
        <w:rPr>
          <w:rFonts w:asciiTheme="minorHAnsi" w:hAnsiTheme="minorHAnsi" w:cstheme="minorHAnsi"/>
        </w:rPr>
      </w:pPr>
      <w:r w:rsidRPr="00167070">
        <w:rPr>
          <w:rFonts w:asciiTheme="minorHAnsi" w:hAnsiTheme="minorHAnsi" w:cstheme="minorHAnsi"/>
        </w:rPr>
        <w:t xml:space="preserve">Organized and directed a </w:t>
      </w:r>
      <w:r w:rsidR="00990A8D" w:rsidRPr="00167070">
        <w:rPr>
          <w:rFonts w:asciiTheme="minorHAnsi" w:hAnsiTheme="minorHAnsi" w:cstheme="minorHAnsi"/>
        </w:rPr>
        <w:t xml:space="preserve">combined </w:t>
      </w:r>
      <w:r w:rsidRPr="00167070">
        <w:rPr>
          <w:rFonts w:asciiTheme="minorHAnsi" w:hAnsiTheme="minorHAnsi" w:cstheme="minorHAnsi"/>
        </w:rPr>
        <w:t>Zoom/in-person conference at Yale University of scientists from around the world</w:t>
      </w:r>
      <w:r w:rsidR="00990A8D" w:rsidRPr="00167070">
        <w:rPr>
          <w:rFonts w:asciiTheme="minorHAnsi" w:hAnsiTheme="minorHAnsi" w:cstheme="minorHAnsi"/>
        </w:rPr>
        <w:t xml:space="preserve"> investigating the biological and environmental impacts of cellular device and tower radiation</w:t>
      </w:r>
      <w:r w:rsidRPr="00167070">
        <w:rPr>
          <w:rFonts w:asciiTheme="minorHAnsi" w:hAnsiTheme="minorHAnsi" w:cstheme="minorHAnsi"/>
        </w:rPr>
        <w:t>.</w:t>
      </w:r>
    </w:p>
    <w:p w14:paraId="3FD3D3A4" w14:textId="37471DD3" w:rsidR="00554E67" w:rsidRPr="008E5622" w:rsidRDefault="00F403F9" w:rsidP="00CA349B">
      <w:pPr>
        <w:pBdr>
          <w:top w:val="nil"/>
          <w:left w:val="nil"/>
          <w:bottom w:val="nil"/>
          <w:right w:val="nil"/>
          <w:between w:val="nil"/>
        </w:pBdr>
        <w:tabs>
          <w:tab w:val="right" w:pos="10800"/>
        </w:tabs>
        <w:rPr>
          <w:rFonts w:asciiTheme="minorHAnsi" w:eastAsia="Helvetica Neue" w:hAnsiTheme="minorHAnsi" w:cstheme="minorHAnsi"/>
          <w:b/>
          <w:color w:val="005F65"/>
          <w:sz w:val="20"/>
          <w:szCs w:val="20"/>
          <w:lang w:val="en-GB"/>
        </w:rPr>
      </w:pPr>
      <w:r w:rsidRPr="008E5622">
        <w:rPr>
          <w:rFonts w:asciiTheme="minorHAnsi" w:eastAsia="Helvetica Neue" w:hAnsiTheme="minorHAnsi" w:cstheme="minorHAnsi"/>
          <w:b/>
          <w:color w:val="2F5496" w:themeColor="accent1" w:themeShade="BF"/>
          <w:sz w:val="20"/>
          <w:szCs w:val="20"/>
          <w:lang w:val="en-GB"/>
        </w:rPr>
        <w:t>American Enterprise Institut</w:t>
      </w:r>
      <w:r w:rsidR="00C06FBD">
        <w:rPr>
          <w:rFonts w:asciiTheme="minorHAnsi" w:eastAsia="Helvetica Neue" w:hAnsiTheme="minorHAnsi" w:cstheme="minorHAnsi"/>
          <w:b/>
          <w:color w:val="2F5496" w:themeColor="accent1" w:themeShade="BF"/>
          <w:sz w:val="20"/>
          <w:szCs w:val="20"/>
          <w:lang w:val="en-GB"/>
        </w:rPr>
        <w:t>e,</w:t>
      </w:r>
      <w:r w:rsidR="00C06FBD" w:rsidRPr="0045164C">
        <w:rPr>
          <w:rFonts w:asciiTheme="minorHAnsi" w:eastAsia="Helvetica Neue" w:hAnsiTheme="minorHAnsi" w:cstheme="minorHAnsi"/>
          <w:b/>
          <w:color w:val="FF0000"/>
          <w:sz w:val="20"/>
          <w:szCs w:val="20"/>
          <w:lang w:val="en-GB"/>
        </w:rPr>
        <w:t xml:space="preserve"> </w:t>
      </w:r>
      <w:r w:rsidR="00C06FBD" w:rsidRPr="00167070">
        <w:rPr>
          <w:rFonts w:asciiTheme="minorHAnsi" w:eastAsia="Helvetica Neue" w:hAnsiTheme="minorHAnsi" w:cstheme="minorHAnsi"/>
          <w:b/>
          <w:color w:val="2F5496" w:themeColor="accent1" w:themeShade="BF"/>
          <w:sz w:val="20"/>
          <w:szCs w:val="20"/>
          <w:lang w:val="en-GB"/>
        </w:rPr>
        <w:t>Washington, DC</w:t>
      </w:r>
      <w:r w:rsidR="0019346F" w:rsidRPr="008E5622">
        <w:rPr>
          <w:rFonts w:asciiTheme="minorHAnsi" w:eastAsia="Helvetica Neue" w:hAnsiTheme="minorHAnsi" w:cstheme="minorHAnsi"/>
          <w:b/>
          <w:color w:val="005F65"/>
          <w:sz w:val="20"/>
          <w:szCs w:val="20"/>
          <w:lang w:val="en-GB"/>
        </w:rPr>
        <w:tab/>
      </w:r>
      <w:r w:rsidRPr="008E5622">
        <w:rPr>
          <w:rFonts w:asciiTheme="minorHAnsi" w:eastAsia="Helvetica Neue" w:hAnsiTheme="minorHAnsi" w:cstheme="minorHAnsi"/>
          <w:b/>
          <w:color w:val="2F5496" w:themeColor="accent1" w:themeShade="BF"/>
          <w:sz w:val="20"/>
          <w:szCs w:val="20"/>
          <w:lang w:val="en-GB"/>
        </w:rPr>
        <w:t>2012</w:t>
      </w:r>
      <w:r w:rsidR="0019346F" w:rsidRPr="008E5622">
        <w:rPr>
          <w:rFonts w:asciiTheme="minorHAnsi" w:eastAsia="Helvetica Neue" w:hAnsiTheme="minorHAnsi" w:cstheme="minorHAnsi"/>
          <w:b/>
          <w:color w:val="2F5496" w:themeColor="accent1" w:themeShade="BF"/>
          <w:sz w:val="20"/>
          <w:szCs w:val="20"/>
          <w:lang w:val="en-GB"/>
        </w:rPr>
        <w:t xml:space="preserve"> – </w:t>
      </w:r>
      <w:r w:rsidRPr="008E5622">
        <w:rPr>
          <w:rFonts w:asciiTheme="minorHAnsi" w:eastAsia="Helvetica Neue" w:hAnsiTheme="minorHAnsi" w:cstheme="minorHAnsi"/>
          <w:b/>
          <w:color w:val="2F5496" w:themeColor="accent1" w:themeShade="BF"/>
          <w:sz w:val="20"/>
          <w:szCs w:val="20"/>
          <w:lang w:val="en-GB"/>
        </w:rPr>
        <w:t>2015</w:t>
      </w:r>
    </w:p>
    <w:p w14:paraId="3C6B1265" w14:textId="07A723EF" w:rsidR="00554E67" w:rsidRPr="008E5622" w:rsidRDefault="00F403F9" w:rsidP="00CA349B">
      <w:pPr>
        <w:pBdr>
          <w:top w:val="nil"/>
          <w:left w:val="nil"/>
          <w:bottom w:val="nil"/>
          <w:right w:val="nil"/>
          <w:between w:val="nil"/>
        </w:pBdr>
        <w:tabs>
          <w:tab w:val="right" w:pos="10800"/>
        </w:tabs>
        <w:spacing w:after="180"/>
        <w:rPr>
          <w:rFonts w:asciiTheme="minorHAnsi" w:eastAsia="Helvetica Neue" w:hAnsiTheme="minorHAnsi" w:cstheme="minorHAnsi"/>
          <w:b/>
          <w:color w:val="2F5496" w:themeColor="accent1" w:themeShade="BF"/>
          <w:sz w:val="20"/>
          <w:szCs w:val="20"/>
          <w:lang w:val="en-GB"/>
        </w:rPr>
      </w:pPr>
      <w:r w:rsidRPr="008E5622">
        <w:rPr>
          <w:rFonts w:asciiTheme="minorHAnsi" w:eastAsia="Helvetica Neue" w:hAnsiTheme="minorHAnsi" w:cstheme="minorHAnsi"/>
          <w:b/>
          <w:color w:val="2F5496" w:themeColor="accent1" w:themeShade="BF"/>
          <w:sz w:val="20"/>
          <w:szCs w:val="20"/>
          <w:lang w:val="en-GB"/>
        </w:rPr>
        <w:t>Man</w:t>
      </w:r>
      <w:r w:rsidR="00432D82" w:rsidRPr="008E5622">
        <w:rPr>
          <w:rFonts w:asciiTheme="minorHAnsi" w:eastAsia="Helvetica Neue" w:hAnsiTheme="minorHAnsi" w:cstheme="minorHAnsi"/>
          <w:b/>
          <w:color w:val="2F5496" w:themeColor="accent1" w:themeShade="BF"/>
          <w:sz w:val="20"/>
          <w:szCs w:val="20"/>
          <w:lang w:val="en-GB"/>
        </w:rPr>
        <w:t>a</w:t>
      </w:r>
      <w:r w:rsidRPr="008E5622">
        <w:rPr>
          <w:rFonts w:asciiTheme="minorHAnsi" w:eastAsia="Helvetica Neue" w:hAnsiTheme="minorHAnsi" w:cstheme="minorHAnsi"/>
          <w:b/>
          <w:color w:val="2F5496" w:themeColor="accent1" w:themeShade="BF"/>
          <w:sz w:val="20"/>
          <w:szCs w:val="20"/>
          <w:lang w:val="en-GB"/>
        </w:rPr>
        <w:t>ging Director of Digital Media</w:t>
      </w:r>
    </w:p>
    <w:p w14:paraId="6EE8FB89" w14:textId="77777777" w:rsidR="00432D82" w:rsidRPr="008E5622" w:rsidRDefault="00432D82" w:rsidP="00CA349B">
      <w:pPr>
        <w:pStyle w:val="JobDescription"/>
        <w:jc w:val="both"/>
        <w:rPr>
          <w:rFonts w:asciiTheme="minorHAnsi" w:hAnsiTheme="minorHAnsi" w:cstheme="minorHAnsi"/>
        </w:rPr>
      </w:pPr>
      <w:r w:rsidRPr="008E5622">
        <w:rPr>
          <w:rFonts w:asciiTheme="minorHAnsi" w:hAnsiTheme="minorHAnsi" w:cstheme="minorHAnsi"/>
        </w:rPr>
        <w:t>Assembled and directed stakeholder teams comprising marketing, communications, government relations, coalitions, and campus teams. </w:t>
      </w:r>
    </w:p>
    <w:p w14:paraId="0D4CB5AA" w14:textId="77777777" w:rsidR="00E1109C" w:rsidRPr="008E5622" w:rsidRDefault="00432D82" w:rsidP="00CA349B">
      <w:pPr>
        <w:pStyle w:val="JDAccomplishment"/>
        <w:rPr>
          <w:rFonts w:asciiTheme="minorHAnsi" w:hAnsiTheme="minorHAnsi" w:cstheme="minorHAnsi"/>
        </w:rPr>
      </w:pPr>
      <w:r w:rsidRPr="008E5622">
        <w:rPr>
          <w:rFonts w:asciiTheme="minorHAnsi" w:hAnsiTheme="minorHAnsi" w:cstheme="minorHAnsi"/>
        </w:rPr>
        <w:t xml:space="preserve">Produced and refined daily newsletters for a diverse audience exceeding 200,000 readers. </w:t>
      </w:r>
    </w:p>
    <w:p w14:paraId="7B069C38" w14:textId="4B08024A" w:rsidR="00432D82" w:rsidRPr="008E5622" w:rsidRDefault="00432D82" w:rsidP="00CA349B">
      <w:pPr>
        <w:pStyle w:val="JDAccomplishment"/>
        <w:rPr>
          <w:rFonts w:asciiTheme="minorHAnsi" w:hAnsiTheme="minorHAnsi" w:cstheme="minorHAnsi"/>
        </w:rPr>
      </w:pPr>
      <w:r w:rsidRPr="008E5622">
        <w:rPr>
          <w:rFonts w:asciiTheme="minorHAnsi" w:hAnsiTheme="minorHAnsi" w:cstheme="minorHAnsi"/>
        </w:rPr>
        <w:t>Spearheaded design teams in the overhaul of AEI's primary website and the creation of multiple new microsites from the ground up.</w:t>
      </w:r>
    </w:p>
    <w:p w14:paraId="47A40E73" w14:textId="26B2711D" w:rsidR="00432D82" w:rsidRPr="008E5622" w:rsidRDefault="00432D82" w:rsidP="00CA349B">
      <w:pPr>
        <w:pStyle w:val="JDAccomplishment"/>
        <w:rPr>
          <w:rFonts w:asciiTheme="minorHAnsi" w:hAnsiTheme="minorHAnsi" w:cstheme="minorHAnsi"/>
        </w:rPr>
      </w:pPr>
      <w:r w:rsidRPr="008E5622">
        <w:rPr>
          <w:rFonts w:asciiTheme="minorHAnsi" w:hAnsiTheme="minorHAnsi" w:cstheme="minorHAnsi"/>
        </w:rPr>
        <w:t xml:space="preserve">Facilitated the launch of a </w:t>
      </w:r>
      <w:r w:rsidR="00E839C7">
        <w:rPr>
          <w:rFonts w:asciiTheme="minorHAnsi" w:hAnsiTheme="minorHAnsi" w:cstheme="minorHAnsi"/>
        </w:rPr>
        <w:t>enterprise</w:t>
      </w:r>
      <w:r w:rsidRPr="008E5622">
        <w:rPr>
          <w:rFonts w:asciiTheme="minorHAnsi" w:hAnsiTheme="minorHAnsi" w:cstheme="minorHAnsi"/>
        </w:rPr>
        <w:t xml:space="preserve"> project centered on entrepreneurialism and capitalism, which led to the development of a multi-speaker TED-style talk series and a successful book launch.</w:t>
      </w:r>
    </w:p>
    <w:p w14:paraId="7DDE52ED" w14:textId="32FF96CE" w:rsidR="00554E67" w:rsidRPr="008E5622" w:rsidRDefault="00432D82" w:rsidP="00CA349B">
      <w:pPr>
        <w:keepNext/>
        <w:pBdr>
          <w:top w:val="nil"/>
          <w:left w:val="nil"/>
          <w:bottom w:val="nil"/>
          <w:right w:val="nil"/>
          <w:between w:val="nil"/>
        </w:pBdr>
        <w:tabs>
          <w:tab w:val="right" w:pos="10800"/>
        </w:tabs>
        <w:rPr>
          <w:rFonts w:asciiTheme="minorHAnsi" w:eastAsia="Helvetica Neue" w:hAnsiTheme="minorHAnsi" w:cstheme="minorHAnsi"/>
          <w:b/>
          <w:color w:val="005F65"/>
          <w:sz w:val="20"/>
          <w:szCs w:val="20"/>
          <w:lang w:val="en-GB"/>
        </w:rPr>
      </w:pPr>
      <w:r w:rsidRPr="008E5622">
        <w:rPr>
          <w:rFonts w:asciiTheme="minorHAnsi" w:eastAsia="Helvetica Neue" w:hAnsiTheme="minorHAnsi" w:cstheme="minorHAnsi"/>
          <w:b/>
          <w:color w:val="2F5496" w:themeColor="accent1" w:themeShade="BF"/>
          <w:sz w:val="20"/>
          <w:szCs w:val="20"/>
          <w:lang w:val="en-GB"/>
        </w:rPr>
        <w:t>Politics, FoxNews.com</w:t>
      </w:r>
      <w:r w:rsidR="00C06FBD">
        <w:rPr>
          <w:rFonts w:asciiTheme="minorHAnsi" w:eastAsia="Helvetica Neue" w:hAnsiTheme="minorHAnsi" w:cstheme="minorHAnsi"/>
          <w:b/>
          <w:color w:val="2F5496" w:themeColor="accent1" w:themeShade="BF"/>
          <w:sz w:val="20"/>
          <w:szCs w:val="20"/>
          <w:lang w:val="en-GB"/>
        </w:rPr>
        <w:t xml:space="preserve">, </w:t>
      </w:r>
      <w:r w:rsidR="00C06FBD" w:rsidRPr="00167070">
        <w:rPr>
          <w:rFonts w:asciiTheme="minorHAnsi" w:eastAsia="Helvetica Neue" w:hAnsiTheme="minorHAnsi" w:cstheme="minorHAnsi"/>
          <w:b/>
          <w:color w:val="2F5496" w:themeColor="accent1" w:themeShade="BF"/>
          <w:sz w:val="20"/>
          <w:szCs w:val="20"/>
          <w:lang w:val="en-GB"/>
        </w:rPr>
        <w:t>Washington, DC</w:t>
      </w:r>
      <w:r w:rsidR="0019346F" w:rsidRPr="008E5622">
        <w:rPr>
          <w:rFonts w:asciiTheme="minorHAnsi" w:eastAsia="Helvetica Neue" w:hAnsiTheme="minorHAnsi" w:cstheme="minorHAnsi"/>
          <w:b/>
          <w:color w:val="005F65"/>
          <w:sz w:val="20"/>
          <w:szCs w:val="20"/>
          <w:lang w:val="en-GB"/>
        </w:rPr>
        <w:tab/>
      </w:r>
      <w:r w:rsidRPr="008E5622">
        <w:rPr>
          <w:rFonts w:asciiTheme="minorHAnsi" w:eastAsia="Helvetica Neue" w:hAnsiTheme="minorHAnsi" w:cstheme="minorHAnsi"/>
          <w:b/>
          <w:color w:val="2F5496" w:themeColor="accent1" w:themeShade="BF"/>
          <w:sz w:val="20"/>
          <w:szCs w:val="20"/>
          <w:lang w:val="en-GB"/>
        </w:rPr>
        <w:t>200</w:t>
      </w:r>
      <w:r w:rsidR="00403CBB">
        <w:rPr>
          <w:rFonts w:asciiTheme="minorHAnsi" w:eastAsia="Helvetica Neue" w:hAnsiTheme="minorHAnsi" w:cstheme="minorHAnsi"/>
          <w:b/>
          <w:color w:val="2F5496" w:themeColor="accent1" w:themeShade="BF"/>
          <w:sz w:val="20"/>
          <w:szCs w:val="20"/>
          <w:lang w:val="en-GB"/>
        </w:rPr>
        <w:t>0</w:t>
      </w:r>
      <w:r w:rsidR="0019346F" w:rsidRPr="008E5622">
        <w:rPr>
          <w:rFonts w:asciiTheme="minorHAnsi" w:eastAsia="Helvetica Neue" w:hAnsiTheme="minorHAnsi" w:cstheme="minorHAnsi"/>
          <w:b/>
          <w:color w:val="2F5496" w:themeColor="accent1" w:themeShade="BF"/>
          <w:sz w:val="20"/>
          <w:szCs w:val="20"/>
          <w:lang w:val="en-GB"/>
        </w:rPr>
        <w:t xml:space="preserve"> – </w:t>
      </w:r>
      <w:r w:rsidRPr="008E5622">
        <w:rPr>
          <w:rFonts w:asciiTheme="minorHAnsi" w:eastAsia="Helvetica Neue" w:hAnsiTheme="minorHAnsi" w:cstheme="minorHAnsi"/>
          <w:b/>
          <w:color w:val="2F5496" w:themeColor="accent1" w:themeShade="BF"/>
          <w:sz w:val="20"/>
          <w:szCs w:val="20"/>
          <w:lang w:val="en-GB"/>
        </w:rPr>
        <w:t>2012</w:t>
      </w:r>
    </w:p>
    <w:p w14:paraId="552050FF" w14:textId="66B46DD4" w:rsidR="00554E67" w:rsidRPr="008E5622" w:rsidRDefault="00432D82" w:rsidP="00CA349B">
      <w:pPr>
        <w:pBdr>
          <w:top w:val="nil"/>
          <w:left w:val="nil"/>
          <w:bottom w:val="nil"/>
          <w:right w:val="nil"/>
          <w:between w:val="nil"/>
        </w:pBdr>
        <w:tabs>
          <w:tab w:val="right" w:pos="10800"/>
        </w:tabs>
        <w:spacing w:after="180"/>
        <w:rPr>
          <w:rFonts w:asciiTheme="minorHAnsi" w:eastAsia="Helvetica Neue" w:hAnsiTheme="minorHAnsi" w:cstheme="minorHAnsi"/>
          <w:b/>
          <w:color w:val="2F5496" w:themeColor="accent1" w:themeShade="BF"/>
          <w:sz w:val="20"/>
          <w:szCs w:val="20"/>
          <w:lang w:val="en-GB"/>
        </w:rPr>
      </w:pPr>
      <w:r w:rsidRPr="008E5622">
        <w:rPr>
          <w:rFonts w:asciiTheme="minorHAnsi" w:eastAsia="Helvetica Neue" w:hAnsiTheme="minorHAnsi" w:cstheme="minorHAnsi"/>
          <w:b/>
          <w:color w:val="2F5496" w:themeColor="accent1" w:themeShade="BF"/>
          <w:sz w:val="20"/>
          <w:szCs w:val="20"/>
          <w:lang w:val="en-GB"/>
        </w:rPr>
        <w:t>Senior Editor</w:t>
      </w:r>
    </w:p>
    <w:p w14:paraId="420DD6D1" w14:textId="06272C47" w:rsidR="00E1109C" w:rsidRPr="008E5622" w:rsidRDefault="00432D82" w:rsidP="00CA349B">
      <w:pPr>
        <w:pStyle w:val="JobDescription"/>
        <w:jc w:val="both"/>
        <w:rPr>
          <w:rFonts w:asciiTheme="minorHAnsi" w:hAnsiTheme="minorHAnsi" w:cstheme="minorHAnsi"/>
        </w:rPr>
      </w:pPr>
      <w:r w:rsidRPr="008E5622">
        <w:rPr>
          <w:rFonts w:asciiTheme="minorHAnsi" w:hAnsiTheme="minorHAnsi" w:cstheme="minorHAnsi"/>
        </w:rPr>
        <w:t>Transformed FoxNews.com's political news coverage, consistently elevating it to become the top-ranked news website year after year. Contributed to the development of a cutting-edge tracking tool for monitoring all congressional races nationwide. </w:t>
      </w:r>
      <w:r w:rsidR="00D45C8F" w:rsidRPr="008E5622">
        <w:rPr>
          <w:rFonts w:asciiTheme="minorHAnsi" w:hAnsiTheme="minorHAnsi" w:cstheme="minorHAnsi"/>
        </w:rPr>
        <w:t xml:space="preserve"> Led a team </w:t>
      </w:r>
      <w:r w:rsidR="00D45C8F" w:rsidRPr="008E5622">
        <w:rPr>
          <w:rFonts w:asciiTheme="minorHAnsi" w:hAnsiTheme="minorHAnsi" w:cstheme="minorHAnsi"/>
        </w:rPr>
        <w:lastRenderedPageBreak/>
        <w:t xml:space="preserve">of writers and reporters to generate a comprehensive news lineup daily over the span of </w:t>
      </w:r>
      <w:r w:rsidR="00E839C7">
        <w:rPr>
          <w:rFonts w:asciiTheme="minorHAnsi" w:hAnsiTheme="minorHAnsi" w:cstheme="minorHAnsi"/>
        </w:rPr>
        <w:t xml:space="preserve">10 </w:t>
      </w:r>
      <w:r w:rsidR="00D45C8F" w:rsidRPr="008E5622">
        <w:rPr>
          <w:rFonts w:asciiTheme="minorHAnsi" w:hAnsiTheme="minorHAnsi" w:cstheme="minorHAnsi"/>
        </w:rPr>
        <w:t xml:space="preserve">years. Enhanced the website's standing within the organization, transforming it from a secondary entity to an integral part of daily news operations. </w:t>
      </w:r>
    </w:p>
    <w:p w14:paraId="4008556A" w14:textId="3FD573DA" w:rsidR="00432D82" w:rsidRPr="008E5622" w:rsidRDefault="00C06FBD" w:rsidP="00CA349B">
      <w:pPr>
        <w:pStyle w:val="JDAccomplishment"/>
        <w:rPr>
          <w:rFonts w:asciiTheme="minorHAnsi" w:hAnsiTheme="minorHAnsi" w:cstheme="minorHAnsi"/>
        </w:rPr>
      </w:pPr>
      <w:r w:rsidRPr="00167070">
        <w:rPr>
          <w:rFonts w:asciiTheme="minorHAnsi" w:hAnsiTheme="minorHAnsi" w:cstheme="minorHAnsi"/>
        </w:rPr>
        <w:t>Introduced</w:t>
      </w:r>
      <w:r>
        <w:rPr>
          <w:rFonts w:asciiTheme="minorHAnsi" w:hAnsiTheme="minorHAnsi" w:cstheme="minorHAnsi"/>
        </w:rPr>
        <w:t xml:space="preserve"> </w:t>
      </w:r>
      <w:r w:rsidR="00D45C8F" w:rsidRPr="008E5622">
        <w:rPr>
          <w:rFonts w:asciiTheme="minorHAnsi" w:hAnsiTheme="minorHAnsi" w:cstheme="minorHAnsi"/>
        </w:rPr>
        <w:t>the integration of reporting from the broadcast team into online operations during a period when the Internet was not yet perceived as the primary news source.</w:t>
      </w:r>
    </w:p>
    <w:p w14:paraId="1AC19F26" w14:textId="77777777" w:rsidR="00432D82" w:rsidRPr="008E5622" w:rsidRDefault="00432D82" w:rsidP="00CA349B">
      <w:pPr>
        <w:pStyle w:val="JDAccomplishment"/>
        <w:rPr>
          <w:rFonts w:asciiTheme="minorHAnsi" w:hAnsiTheme="minorHAnsi" w:cstheme="minorHAnsi"/>
        </w:rPr>
      </w:pPr>
      <w:r w:rsidRPr="008E5622">
        <w:rPr>
          <w:rFonts w:asciiTheme="minorHAnsi" w:hAnsiTheme="minorHAnsi" w:cstheme="minorHAnsi"/>
        </w:rPr>
        <w:t>Directed on-site coverage of three presidential conventions and elections. </w:t>
      </w:r>
    </w:p>
    <w:p w14:paraId="11032DE7" w14:textId="77777777" w:rsidR="00432D82" w:rsidRPr="008E5622" w:rsidRDefault="00432D82" w:rsidP="00CA349B">
      <w:pPr>
        <w:pStyle w:val="JDAccomplishment"/>
        <w:rPr>
          <w:rFonts w:asciiTheme="minorHAnsi" w:hAnsiTheme="minorHAnsi" w:cstheme="minorHAnsi"/>
        </w:rPr>
      </w:pPr>
      <w:r w:rsidRPr="008E5622">
        <w:rPr>
          <w:rFonts w:asciiTheme="minorHAnsi" w:hAnsiTheme="minorHAnsi" w:cstheme="minorHAnsi"/>
        </w:rPr>
        <w:t>Pioneered the establishment of an early social media presence for political news handles. </w:t>
      </w:r>
    </w:p>
    <w:p w14:paraId="4204BA21" w14:textId="3051E20F" w:rsidR="00432D82" w:rsidRPr="008E5622" w:rsidRDefault="00432D82" w:rsidP="00CA349B">
      <w:pPr>
        <w:pStyle w:val="JDAccomplishment"/>
        <w:rPr>
          <w:rFonts w:asciiTheme="minorHAnsi" w:hAnsiTheme="minorHAnsi" w:cstheme="minorHAnsi"/>
        </w:rPr>
      </w:pPr>
      <w:r w:rsidRPr="008E5622">
        <w:rPr>
          <w:rFonts w:asciiTheme="minorHAnsi" w:hAnsiTheme="minorHAnsi" w:cstheme="minorHAnsi"/>
        </w:rPr>
        <w:t xml:space="preserve">Authored, pitched, and edited an average of 6-10 original news stories daily, resulting in a substantial increase in readership to </w:t>
      </w:r>
      <w:r w:rsidR="00EC05C4" w:rsidRPr="008E5622">
        <w:rPr>
          <w:rFonts w:asciiTheme="minorHAnsi" w:hAnsiTheme="minorHAnsi" w:cstheme="minorHAnsi"/>
        </w:rPr>
        <w:t>1M</w:t>
      </w:r>
      <w:r w:rsidRPr="008E5622">
        <w:rPr>
          <w:rFonts w:asciiTheme="minorHAnsi" w:hAnsiTheme="minorHAnsi" w:cstheme="minorHAnsi"/>
        </w:rPr>
        <w:t xml:space="preserve"> visitors per day.</w:t>
      </w:r>
    </w:p>
    <w:p w14:paraId="151D3218" w14:textId="77777777" w:rsidR="00554E67" w:rsidRPr="00D45C8F" w:rsidRDefault="0019346F" w:rsidP="00CA349B">
      <w:pPr>
        <w:pStyle w:val="SectionHeading"/>
        <w:rPr>
          <w:rFonts w:asciiTheme="minorHAnsi" w:hAnsiTheme="minorHAnsi" w:cstheme="minorHAnsi"/>
          <w:color w:val="2F5496" w:themeColor="accent1" w:themeShade="BF"/>
        </w:rPr>
      </w:pPr>
      <w:r w:rsidRPr="00D45C8F">
        <w:rPr>
          <w:rFonts w:asciiTheme="minorHAnsi" w:hAnsiTheme="minorHAnsi" w:cstheme="minorHAnsi"/>
          <w:color w:val="2F5496" w:themeColor="accent1" w:themeShade="BF"/>
        </w:rPr>
        <w:t>Additional Experience</w:t>
      </w:r>
    </w:p>
    <w:p w14:paraId="25147B63" w14:textId="445337A0" w:rsidR="00E43B8E" w:rsidRDefault="00E43B8E" w:rsidP="00CA349B">
      <w:pPr>
        <w:pBdr>
          <w:top w:val="nil"/>
          <w:left w:val="nil"/>
          <w:bottom w:val="nil"/>
          <w:right w:val="nil"/>
          <w:between w:val="nil"/>
        </w:pBdr>
        <w:rPr>
          <w:rFonts w:asciiTheme="minorHAnsi" w:eastAsia="Helvetica Neue" w:hAnsiTheme="minorHAnsi" w:cstheme="minorHAnsi"/>
          <w:color w:val="282828"/>
          <w:sz w:val="20"/>
          <w:szCs w:val="20"/>
          <w:lang w:val="en-GB"/>
        </w:rPr>
      </w:pPr>
      <w:r>
        <w:rPr>
          <w:rFonts w:asciiTheme="minorHAnsi" w:eastAsia="Helvetica Neue" w:hAnsiTheme="minorHAnsi" w:cstheme="minorHAnsi"/>
          <w:color w:val="282828"/>
          <w:sz w:val="20"/>
          <w:szCs w:val="20"/>
          <w:lang w:val="en-GB"/>
        </w:rPr>
        <w:t>Owner, Frequency Partners LLC (</w:t>
      </w:r>
      <w:r w:rsidR="002224CC">
        <w:rPr>
          <w:rFonts w:asciiTheme="minorHAnsi" w:eastAsia="Helvetica Neue" w:hAnsiTheme="minorHAnsi" w:cstheme="minorHAnsi"/>
          <w:color w:val="282828"/>
          <w:sz w:val="20"/>
          <w:szCs w:val="20"/>
          <w:lang w:val="en-GB"/>
        </w:rPr>
        <w:t>2015-Present</w:t>
      </w:r>
      <w:r>
        <w:rPr>
          <w:rFonts w:asciiTheme="minorHAnsi" w:eastAsia="Helvetica Neue" w:hAnsiTheme="minorHAnsi" w:cstheme="minorHAnsi"/>
          <w:color w:val="282828"/>
          <w:sz w:val="20"/>
          <w:szCs w:val="20"/>
          <w:lang w:val="en-GB"/>
        </w:rPr>
        <w:t>)</w:t>
      </w:r>
    </w:p>
    <w:p w14:paraId="7BC64265" w14:textId="6F620542" w:rsidR="00A978E0" w:rsidRDefault="00A978E0" w:rsidP="00CA349B">
      <w:pPr>
        <w:pBdr>
          <w:top w:val="nil"/>
          <w:left w:val="nil"/>
          <w:bottom w:val="nil"/>
          <w:right w:val="nil"/>
          <w:between w:val="nil"/>
        </w:pBdr>
        <w:rPr>
          <w:rFonts w:asciiTheme="minorHAnsi" w:eastAsia="Helvetica Neue" w:hAnsiTheme="minorHAnsi" w:cstheme="minorHAnsi"/>
          <w:color w:val="282828"/>
          <w:sz w:val="20"/>
          <w:szCs w:val="20"/>
          <w:lang w:val="en-GB"/>
        </w:rPr>
      </w:pPr>
      <w:r>
        <w:rPr>
          <w:rFonts w:asciiTheme="minorHAnsi" w:eastAsia="Helvetica Neue" w:hAnsiTheme="minorHAnsi" w:cstheme="minorHAnsi"/>
          <w:color w:val="282828"/>
          <w:sz w:val="20"/>
          <w:szCs w:val="20"/>
          <w:lang w:val="en-GB"/>
        </w:rPr>
        <w:t>Freelance Writer and Editor, The New York Sun</w:t>
      </w:r>
    </w:p>
    <w:p w14:paraId="2AE2F90F" w14:textId="66022805" w:rsidR="00432D82" w:rsidRPr="00D45C8F" w:rsidRDefault="00432D82" w:rsidP="00CA349B">
      <w:pPr>
        <w:pBdr>
          <w:top w:val="nil"/>
          <w:left w:val="nil"/>
          <w:bottom w:val="nil"/>
          <w:right w:val="nil"/>
          <w:between w:val="nil"/>
        </w:pBdr>
        <w:rPr>
          <w:rFonts w:asciiTheme="minorHAnsi" w:eastAsia="Helvetica Neue" w:hAnsiTheme="minorHAnsi" w:cstheme="minorHAnsi"/>
          <w:color w:val="282828"/>
          <w:sz w:val="20"/>
          <w:szCs w:val="20"/>
          <w:lang w:val="en-GB"/>
        </w:rPr>
      </w:pPr>
      <w:r w:rsidRPr="00D45C8F">
        <w:rPr>
          <w:rFonts w:asciiTheme="minorHAnsi" w:eastAsia="Helvetica Neue" w:hAnsiTheme="minorHAnsi" w:cstheme="minorHAnsi"/>
          <w:color w:val="282828"/>
          <w:sz w:val="20"/>
          <w:szCs w:val="20"/>
          <w:lang w:val="en-GB"/>
        </w:rPr>
        <w:t xml:space="preserve">Inaugural Senior Editor for AARP </w:t>
      </w:r>
      <w:r w:rsidRPr="00C06FBD">
        <w:rPr>
          <w:rFonts w:asciiTheme="minorHAnsi" w:eastAsia="Helvetica Neue" w:hAnsiTheme="minorHAnsi" w:cstheme="minorHAnsi"/>
          <w:i/>
          <w:iCs/>
          <w:color w:val="282828"/>
          <w:sz w:val="20"/>
          <w:szCs w:val="20"/>
          <w:lang w:val="en-GB"/>
        </w:rPr>
        <w:t>Experience Counts</w:t>
      </w:r>
      <w:r w:rsidRPr="00D45C8F">
        <w:rPr>
          <w:rFonts w:asciiTheme="minorHAnsi" w:eastAsia="Helvetica Neue" w:hAnsiTheme="minorHAnsi" w:cstheme="minorHAnsi"/>
          <w:color w:val="282828"/>
          <w:sz w:val="20"/>
          <w:szCs w:val="20"/>
          <w:lang w:val="en-GB"/>
        </w:rPr>
        <w:t xml:space="preserve"> Newsletter </w:t>
      </w:r>
    </w:p>
    <w:p w14:paraId="2E1E8F0E" w14:textId="77777777" w:rsidR="00432D82" w:rsidRPr="00D45C8F" w:rsidRDefault="00432D82" w:rsidP="00CA349B">
      <w:pPr>
        <w:pBdr>
          <w:top w:val="nil"/>
          <w:left w:val="nil"/>
          <w:bottom w:val="nil"/>
          <w:right w:val="nil"/>
          <w:between w:val="nil"/>
        </w:pBdr>
        <w:rPr>
          <w:rFonts w:asciiTheme="minorHAnsi" w:eastAsia="Helvetica Neue" w:hAnsiTheme="minorHAnsi" w:cstheme="minorHAnsi"/>
          <w:color w:val="282828"/>
          <w:sz w:val="20"/>
          <w:szCs w:val="20"/>
          <w:lang w:val="en-GB"/>
        </w:rPr>
      </w:pPr>
      <w:r w:rsidRPr="00D45C8F">
        <w:rPr>
          <w:rFonts w:asciiTheme="minorHAnsi" w:eastAsia="Helvetica Neue" w:hAnsiTheme="minorHAnsi" w:cstheme="minorHAnsi"/>
          <w:color w:val="282828"/>
          <w:sz w:val="20"/>
          <w:szCs w:val="20"/>
          <w:lang w:val="en-GB"/>
        </w:rPr>
        <w:t xml:space="preserve">Director of Operations, The Commodari Group of eXp Realty </w:t>
      </w:r>
    </w:p>
    <w:p w14:paraId="1F4A3D46" w14:textId="60797230" w:rsidR="00432D82" w:rsidRPr="00D45C8F" w:rsidRDefault="00432D82" w:rsidP="00CA349B">
      <w:pPr>
        <w:pBdr>
          <w:top w:val="nil"/>
          <w:left w:val="nil"/>
          <w:bottom w:val="nil"/>
          <w:right w:val="nil"/>
          <w:between w:val="nil"/>
        </w:pBdr>
        <w:rPr>
          <w:rFonts w:asciiTheme="minorHAnsi" w:eastAsia="Helvetica Neue" w:hAnsiTheme="minorHAnsi" w:cstheme="minorHAnsi"/>
          <w:color w:val="282828"/>
          <w:sz w:val="20"/>
          <w:szCs w:val="20"/>
          <w:lang w:val="en-GB"/>
        </w:rPr>
      </w:pPr>
      <w:r w:rsidRPr="00D45C8F">
        <w:rPr>
          <w:rFonts w:asciiTheme="minorHAnsi" w:eastAsia="Helvetica Neue" w:hAnsiTheme="minorHAnsi" w:cstheme="minorHAnsi"/>
          <w:color w:val="282828"/>
          <w:sz w:val="20"/>
          <w:szCs w:val="20"/>
          <w:lang w:val="en-GB"/>
        </w:rPr>
        <w:t>Segment Producer/Booker, The McLaughlin Group</w:t>
      </w:r>
    </w:p>
    <w:p w14:paraId="1301CA3E" w14:textId="77777777" w:rsidR="00432D82" w:rsidRPr="00D45C8F" w:rsidRDefault="00432D82" w:rsidP="00CA349B">
      <w:pPr>
        <w:pBdr>
          <w:top w:val="nil"/>
          <w:left w:val="nil"/>
          <w:bottom w:val="nil"/>
          <w:right w:val="nil"/>
          <w:between w:val="nil"/>
        </w:pBdr>
        <w:rPr>
          <w:rFonts w:asciiTheme="minorHAnsi" w:eastAsia="Helvetica Neue" w:hAnsiTheme="minorHAnsi" w:cstheme="minorHAnsi"/>
          <w:color w:val="282828"/>
          <w:sz w:val="20"/>
          <w:szCs w:val="20"/>
          <w:lang w:val="en-GB"/>
        </w:rPr>
      </w:pPr>
      <w:r w:rsidRPr="00D45C8F">
        <w:rPr>
          <w:rFonts w:asciiTheme="minorHAnsi" w:eastAsia="Helvetica Neue" w:hAnsiTheme="minorHAnsi" w:cstheme="minorHAnsi"/>
          <w:color w:val="282828"/>
          <w:sz w:val="20"/>
          <w:szCs w:val="20"/>
          <w:lang w:val="en-GB"/>
        </w:rPr>
        <w:t xml:space="preserve">Staff Assistant, House Banking Oversight Subcommittee </w:t>
      </w:r>
    </w:p>
    <w:p w14:paraId="15F3A369" w14:textId="1E709842" w:rsidR="00E43B8E" w:rsidRPr="00D45C8F" w:rsidRDefault="00432D82" w:rsidP="00CA349B">
      <w:pPr>
        <w:pBdr>
          <w:top w:val="nil"/>
          <w:left w:val="nil"/>
          <w:bottom w:val="nil"/>
          <w:right w:val="nil"/>
          <w:between w:val="nil"/>
        </w:pBdr>
        <w:rPr>
          <w:rFonts w:asciiTheme="minorHAnsi" w:eastAsia="Helvetica Neue" w:hAnsiTheme="minorHAnsi" w:cstheme="minorHAnsi"/>
          <w:color w:val="282828"/>
          <w:sz w:val="20"/>
          <w:szCs w:val="20"/>
          <w:lang w:val="en-GB"/>
        </w:rPr>
      </w:pPr>
      <w:r w:rsidRPr="00D45C8F">
        <w:rPr>
          <w:rFonts w:asciiTheme="minorHAnsi" w:eastAsia="Helvetica Neue" w:hAnsiTheme="minorHAnsi" w:cstheme="minorHAnsi"/>
          <w:color w:val="282828"/>
          <w:sz w:val="20"/>
          <w:szCs w:val="20"/>
          <w:lang w:val="en-GB"/>
        </w:rPr>
        <w:t>Associate, Capitoline/MS&amp;L Lobbying and Public Relations</w:t>
      </w:r>
    </w:p>
    <w:p w14:paraId="47893615" w14:textId="77777777" w:rsidR="00554E67" w:rsidRPr="00D45C8F" w:rsidRDefault="0019346F" w:rsidP="00CA349B">
      <w:pPr>
        <w:pStyle w:val="SectionHeading"/>
        <w:rPr>
          <w:rFonts w:asciiTheme="minorHAnsi" w:hAnsiTheme="minorHAnsi" w:cstheme="minorHAnsi"/>
          <w:color w:val="2F5496" w:themeColor="accent1" w:themeShade="BF"/>
        </w:rPr>
      </w:pPr>
      <w:r w:rsidRPr="00D45C8F">
        <w:rPr>
          <w:rFonts w:asciiTheme="minorHAnsi" w:hAnsiTheme="minorHAnsi" w:cstheme="minorHAnsi"/>
          <w:color w:val="2F5496" w:themeColor="accent1" w:themeShade="BF"/>
        </w:rPr>
        <w:t>Education</w:t>
      </w:r>
    </w:p>
    <w:p w14:paraId="14CE56C9" w14:textId="77777777" w:rsidR="00432D82" w:rsidRPr="00D45C8F" w:rsidRDefault="00432D82" w:rsidP="00CA349B">
      <w:pPr>
        <w:pBdr>
          <w:top w:val="nil"/>
          <w:left w:val="nil"/>
          <w:bottom w:val="nil"/>
          <w:right w:val="nil"/>
          <w:between w:val="nil"/>
        </w:pBdr>
        <w:rPr>
          <w:rFonts w:asciiTheme="minorHAnsi" w:eastAsia="Helvetica Neue" w:hAnsiTheme="minorHAnsi" w:cstheme="minorHAnsi"/>
          <w:b/>
          <w:color w:val="2F5496" w:themeColor="accent1" w:themeShade="BF"/>
          <w:sz w:val="20"/>
          <w:szCs w:val="20"/>
          <w:lang w:val="en-GB"/>
        </w:rPr>
      </w:pPr>
      <w:r w:rsidRPr="00432D82">
        <w:rPr>
          <w:rFonts w:asciiTheme="minorHAnsi" w:eastAsia="Helvetica Neue" w:hAnsiTheme="minorHAnsi" w:cstheme="minorHAnsi"/>
          <w:b/>
          <w:color w:val="2F5496" w:themeColor="accent1" w:themeShade="BF"/>
          <w:sz w:val="20"/>
          <w:szCs w:val="20"/>
          <w:lang w:val="en-GB"/>
        </w:rPr>
        <w:t>Master's Degree in International Relations </w:t>
      </w:r>
    </w:p>
    <w:p w14:paraId="4AE42254" w14:textId="2A809405" w:rsidR="00432D82" w:rsidRPr="00432D82" w:rsidRDefault="00432D82" w:rsidP="00CA349B">
      <w:pPr>
        <w:pBdr>
          <w:top w:val="nil"/>
          <w:left w:val="nil"/>
          <w:bottom w:val="nil"/>
          <w:right w:val="nil"/>
          <w:between w:val="nil"/>
        </w:pBdr>
        <w:spacing w:after="120"/>
        <w:rPr>
          <w:rFonts w:asciiTheme="minorHAnsi" w:eastAsia="Helvetica Neue" w:hAnsiTheme="minorHAnsi" w:cstheme="minorHAnsi"/>
          <w:color w:val="282828"/>
          <w:sz w:val="20"/>
          <w:szCs w:val="20"/>
          <w:lang w:val="en-GB"/>
        </w:rPr>
      </w:pPr>
      <w:r w:rsidRPr="00432D82">
        <w:rPr>
          <w:rFonts w:asciiTheme="minorHAnsi" w:eastAsia="Helvetica Neue" w:hAnsiTheme="minorHAnsi" w:cstheme="minorHAnsi"/>
          <w:color w:val="282828"/>
          <w:sz w:val="20"/>
          <w:szCs w:val="20"/>
          <w:lang w:val="en-GB"/>
        </w:rPr>
        <w:t>Bilkent University (Ankara, Turkey)</w:t>
      </w:r>
    </w:p>
    <w:p w14:paraId="524AB591" w14:textId="77777777" w:rsidR="00432D82" w:rsidRPr="00D45C8F" w:rsidRDefault="00432D82" w:rsidP="00CA349B">
      <w:pPr>
        <w:pBdr>
          <w:top w:val="nil"/>
          <w:left w:val="nil"/>
          <w:bottom w:val="nil"/>
          <w:right w:val="nil"/>
          <w:between w:val="nil"/>
        </w:pBdr>
        <w:rPr>
          <w:rFonts w:asciiTheme="minorHAnsi" w:eastAsia="Helvetica Neue" w:hAnsiTheme="minorHAnsi" w:cstheme="minorHAnsi"/>
          <w:b/>
          <w:color w:val="2F5496" w:themeColor="accent1" w:themeShade="BF"/>
          <w:sz w:val="20"/>
          <w:szCs w:val="20"/>
          <w:lang w:val="en-GB"/>
        </w:rPr>
      </w:pPr>
      <w:r w:rsidRPr="00432D82">
        <w:rPr>
          <w:rFonts w:asciiTheme="minorHAnsi" w:eastAsia="Helvetica Neue" w:hAnsiTheme="minorHAnsi" w:cstheme="minorHAnsi"/>
          <w:b/>
          <w:color w:val="2F5496" w:themeColor="accent1" w:themeShade="BF"/>
          <w:sz w:val="20"/>
          <w:szCs w:val="20"/>
          <w:lang w:val="en-GB"/>
        </w:rPr>
        <w:t xml:space="preserve">Bachelor's Degree in Broadcast Journalism </w:t>
      </w:r>
    </w:p>
    <w:p w14:paraId="2B7CFBB8" w14:textId="21BB4BE6" w:rsidR="00554E67" w:rsidRDefault="00432D82" w:rsidP="00CA349B">
      <w:pPr>
        <w:pBdr>
          <w:top w:val="nil"/>
          <w:left w:val="nil"/>
          <w:bottom w:val="nil"/>
          <w:right w:val="nil"/>
          <w:between w:val="nil"/>
        </w:pBdr>
        <w:spacing w:after="120"/>
        <w:rPr>
          <w:rFonts w:asciiTheme="minorHAnsi" w:eastAsia="Helvetica Neue" w:hAnsiTheme="minorHAnsi" w:cstheme="minorHAnsi"/>
          <w:color w:val="282828"/>
          <w:sz w:val="20"/>
          <w:szCs w:val="20"/>
          <w:lang w:val="en-GB"/>
        </w:rPr>
      </w:pPr>
      <w:r w:rsidRPr="00432D82">
        <w:rPr>
          <w:rFonts w:asciiTheme="minorHAnsi" w:eastAsia="Helvetica Neue" w:hAnsiTheme="minorHAnsi" w:cstheme="minorHAnsi"/>
          <w:color w:val="282828"/>
          <w:sz w:val="20"/>
          <w:szCs w:val="20"/>
          <w:lang w:val="en-GB"/>
        </w:rPr>
        <w:t>Pennsylvania State University</w:t>
      </w:r>
    </w:p>
    <w:p w14:paraId="1D44E236" w14:textId="77777777" w:rsidR="00403CBB" w:rsidRDefault="00403CBB" w:rsidP="00CA349B">
      <w:pPr>
        <w:pBdr>
          <w:top w:val="nil"/>
          <w:left w:val="nil"/>
          <w:bottom w:val="nil"/>
          <w:right w:val="nil"/>
          <w:between w:val="nil"/>
        </w:pBdr>
        <w:spacing w:after="120"/>
        <w:rPr>
          <w:rFonts w:asciiTheme="minorHAnsi" w:eastAsia="Helvetica Neue" w:hAnsiTheme="minorHAnsi" w:cstheme="minorHAnsi"/>
          <w:color w:val="282828"/>
          <w:sz w:val="20"/>
          <w:szCs w:val="20"/>
          <w:lang w:val="en-GB"/>
        </w:rPr>
      </w:pPr>
    </w:p>
    <w:p w14:paraId="7FCBAC0E" w14:textId="3A8DE266" w:rsidR="00403CBB" w:rsidRPr="00403CBB" w:rsidRDefault="00403CBB" w:rsidP="00403CBB">
      <w:pPr>
        <w:pBdr>
          <w:top w:val="nil"/>
          <w:left w:val="nil"/>
          <w:bottom w:val="nil"/>
          <w:right w:val="nil"/>
          <w:between w:val="nil"/>
        </w:pBdr>
        <w:rPr>
          <w:rFonts w:asciiTheme="minorHAnsi" w:eastAsia="Helvetica Neue" w:hAnsiTheme="minorHAnsi" w:cstheme="minorHAnsi"/>
          <w:b/>
          <w:color w:val="2F5496" w:themeColor="accent1" w:themeShade="BF"/>
          <w:sz w:val="20"/>
          <w:szCs w:val="20"/>
          <w:lang w:val="en-GB"/>
        </w:rPr>
      </w:pPr>
      <w:r>
        <w:rPr>
          <w:rFonts w:asciiTheme="minorHAnsi" w:eastAsia="Helvetica Neue" w:hAnsiTheme="minorHAnsi" w:cstheme="minorHAnsi"/>
          <w:b/>
          <w:color w:val="2F5496" w:themeColor="accent1" w:themeShade="BF"/>
          <w:sz w:val="20"/>
          <w:szCs w:val="20"/>
          <w:lang w:val="en-GB"/>
        </w:rPr>
        <w:t>See My Profile on LinkedIn:</w:t>
      </w:r>
    </w:p>
    <w:p w14:paraId="03F22465" w14:textId="055061EA" w:rsidR="00403CBB" w:rsidRPr="00403CBB" w:rsidRDefault="00403CBB" w:rsidP="00403CBB">
      <w:pPr>
        <w:pBdr>
          <w:top w:val="nil"/>
          <w:left w:val="nil"/>
          <w:bottom w:val="nil"/>
          <w:right w:val="nil"/>
          <w:between w:val="nil"/>
        </w:pBdr>
        <w:spacing w:after="120"/>
        <w:rPr>
          <w:rFonts w:asciiTheme="minorHAnsi" w:eastAsia="Helvetica Neue" w:hAnsiTheme="minorHAnsi" w:cstheme="minorHAnsi"/>
          <w:color w:val="282828"/>
          <w:sz w:val="20"/>
          <w:szCs w:val="20"/>
        </w:rPr>
      </w:pPr>
      <w:r w:rsidRPr="00403CBB">
        <w:rPr>
          <w:rFonts w:asciiTheme="minorHAnsi" w:eastAsia="Helvetica Neue" w:hAnsiTheme="minorHAnsi" w:cstheme="minorHAnsi"/>
          <w:noProof/>
          <w:color w:val="282828"/>
          <w:sz w:val="20"/>
          <w:szCs w:val="20"/>
        </w:rPr>
        <w:drawing>
          <wp:inline distT="0" distB="0" distL="0" distR="0" wp14:anchorId="797E78ED" wp14:editId="59348044">
            <wp:extent cx="1562100" cy="1562100"/>
            <wp:effectExtent l="0" t="0" r="0" b="0"/>
            <wp:docPr id="169052678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526783" name="Picture 2" descr="A qr code on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14:paraId="4922B430" w14:textId="77777777" w:rsidR="00403CBB" w:rsidRPr="00D45C8F" w:rsidRDefault="00403CBB" w:rsidP="00CA349B">
      <w:pPr>
        <w:pBdr>
          <w:top w:val="nil"/>
          <w:left w:val="nil"/>
          <w:bottom w:val="nil"/>
          <w:right w:val="nil"/>
          <w:between w:val="nil"/>
        </w:pBdr>
        <w:spacing w:after="120"/>
        <w:rPr>
          <w:rFonts w:asciiTheme="minorHAnsi" w:eastAsia="Helvetica Neue" w:hAnsiTheme="minorHAnsi" w:cstheme="minorHAnsi"/>
          <w:color w:val="282828"/>
          <w:sz w:val="20"/>
          <w:szCs w:val="20"/>
          <w:lang w:val="en-GB"/>
        </w:rPr>
      </w:pPr>
    </w:p>
    <w:p w14:paraId="0ED33B33" w14:textId="2DCF3AD8" w:rsidR="00554E67" w:rsidRPr="00D45C8F" w:rsidRDefault="00432D82" w:rsidP="00CA349B">
      <w:pPr>
        <w:rPr>
          <w:rFonts w:asciiTheme="minorHAnsi" w:eastAsia="Helvetica Neue" w:hAnsiTheme="minorHAnsi" w:cstheme="minorHAnsi"/>
          <w:sz w:val="20"/>
          <w:szCs w:val="20"/>
          <w:lang w:val="en-GB"/>
        </w:rPr>
      </w:pPr>
      <w:r w:rsidRPr="00D45C8F">
        <w:rPr>
          <w:rFonts w:asciiTheme="minorHAnsi" w:eastAsia="Helvetica Neue" w:hAnsiTheme="minorHAnsi" w:cstheme="minorHAnsi"/>
          <w:sz w:val="20"/>
          <w:szCs w:val="20"/>
          <w:lang w:val="en-GB"/>
        </w:rPr>
        <w:t xml:space="preserve"> </w:t>
      </w:r>
    </w:p>
    <w:sectPr w:rsidR="00554E67" w:rsidRPr="00D45C8F" w:rsidSect="00403CBB">
      <w:footerReference w:type="default" r:id="rId12"/>
      <w:pgSz w:w="11909" w:h="16834" w:code="9"/>
      <w:pgMar w:top="576" w:right="576" w:bottom="576" w:left="576" w:header="288"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B5525" w14:textId="77777777" w:rsidR="008279A2" w:rsidRDefault="008279A2">
      <w:r>
        <w:separator/>
      </w:r>
    </w:p>
  </w:endnote>
  <w:endnote w:type="continuationSeparator" w:id="0">
    <w:p w14:paraId="1D2A21A0" w14:textId="77777777" w:rsidR="008279A2" w:rsidRDefault="00827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Neue">
    <w:altName w:val="Sylfaen"/>
    <w:panose1 w:val="00000000000000000000"/>
    <w:charset w:val="00"/>
    <w:family w:val="roman"/>
    <w:notTrueType/>
    <w:pitch w:val="default"/>
  </w:font>
  <w:font w:name="Aveni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2D378" w14:textId="77777777" w:rsidR="00554E67" w:rsidRDefault="0019346F">
    <w:pPr>
      <w:tabs>
        <w:tab w:val="center" w:pos="4550"/>
        <w:tab w:val="left" w:pos="5818"/>
      </w:tabs>
      <w:ind w:right="260"/>
      <w:jc w:val="right"/>
      <w:rPr>
        <w:rFonts w:ascii="Avenir" w:eastAsia="Avenir" w:hAnsi="Avenir" w:cs="Avenir"/>
        <w:color w:val="005F65"/>
        <w:sz w:val="18"/>
        <w:szCs w:val="18"/>
      </w:rPr>
    </w:pPr>
    <w:r>
      <w:rPr>
        <w:rFonts w:ascii="Avenir" w:eastAsia="Avenir" w:hAnsi="Avenir" w:cs="Avenir"/>
        <w:color w:val="005F65"/>
        <w:sz w:val="18"/>
        <w:szCs w:val="18"/>
      </w:rPr>
      <w:t xml:space="preserve">Page </w:t>
    </w:r>
    <w:r>
      <w:rPr>
        <w:rFonts w:ascii="Avenir" w:eastAsia="Avenir" w:hAnsi="Avenir" w:cs="Avenir"/>
        <w:color w:val="005F65"/>
        <w:sz w:val="18"/>
        <w:szCs w:val="18"/>
      </w:rPr>
      <w:fldChar w:fldCharType="begin"/>
    </w:r>
    <w:r>
      <w:rPr>
        <w:rFonts w:ascii="Avenir" w:eastAsia="Avenir" w:hAnsi="Avenir" w:cs="Avenir"/>
        <w:color w:val="005F65"/>
        <w:sz w:val="18"/>
        <w:szCs w:val="18"/>
      </w:rPr>
      <w:instrText>PAGE</w:instrText>
    </w:r>
    <w:r>
      <w:rPr>
        <w:rFonts w:ascii="Avenir" w:eastAsia="Avenir" w:hAnsi="Avenir" w:cs="Avenir"/>
        <w:color w:val="005F65"/>
        <w:sz w:val="18"/>
        <w:szCs w:val="18"/>
      </w:rPr>
      <w:fldChar w:fldCharType="separate"/>
    </w:r>
    <w:r w:rsidR="00F74D13">
      <w:rPr>
        <w:rFonts w:ascii="Avenir" w:eastAsia="Avenir" w:hAnsi="Avenir" w:cs="Avenir"/>
        <w:noProof/>
        <w:color w:val="005F65"/>
        <w:sz w:val="18"/>
        <w:szCs w:val="18"/>
      </w:rPr>
      <w:t>1</w:t>
    </w:r>
    <w:r>
      <w:rPr>
        <w:rFonts w:ascii="Avenir" w:eastAsia="Avenir" w:hAnsi="Avenir" w:cs="Avenir"/>
        <w:color w:val="005F65"/>
        <w:sz w:val="18"/>
        <w:szCs w:val="18"/>
      </w:rPr>
      <w:fldChar w:fldCharType="end"/>
    </w:r>
    <w:r>
      <w:rPr>
        <w:rFonts w:ascii="Avenir" w:eastAsia="Avenir" w:hAnsi="Avenir" w:cs="Avenir"/>
        <w:color w:val="005F65"/>
        <w:sz w:val="18"/>
        <w:szCs w:val="18"/>
      </w:rPr>
      <w:t xml:space="preserve"> | </w:t>
    </w:r>
    <w:r>
      <w:rPr>
        <w:rFonts w:ascii="Avenir" w:eastAsia="Avenir" w:hAnsi="Avenir" w:cs="Avenir"/>
        <w:color w:val="005F65"/>
        <w:sz w:val="18"/>
        <w:szCs w:val="18"/>
      </w:rPr>
      <w:fldChar w:fldCharType="begin"/>
    </w:r>
    <w:r>
      <w:rPr>
        <w:rFonts w:ascii="Avenir" w:eastAsia="Avenir" w:hAnsi="Avenir" w:cs="Avenir"/>
        <w:color w:val="005F65"/>
        <w:sz w:val="18"/>
        <w:szCs w:val="18"/>
      </w:rPr>
      <w:instrText>NUMPAGES</w:instrText>
    </w:r>
    <w:r>
      <w:rPr>
        <w:rFonts w:ascii="Avenir" w:eastAsia="Avenir" w:hAnsi="Avenir" w:cs="Avenir"/>
        <w:color w:val="005F65"/>
        <w:sz w:val="18"/>
        <w:szCs w:val="18"/>
      </w:rPr>
      <w:fldChar w:fldCharType="separate"/>
    </w:r>
    <w:r w:rsidR="00F74D13">
      <w:rPr>
        <w:rFonts w:ascii="Avenir" w:eastAsia="Avenir" w:hAnsi="Avenir" w:cs="Avenir"/>
        <w:noProof/>
        <w:color w:val="005F65"/>
        <w:sz w:val="18"/>
        <w:szCs w:val="18"/>
      </w:rPr>
      <w:t>2</w:t>
    </w:r>
    <w:r>
      <w:rPr>
        <w:rFonts w:ascii="Avenir" w:eastAsia="Avenir" w:hAnsi="Avenir" w:cs="Avenir"/>
        <w:color w:val="005F65"/>
        <w:sz w:val="18"/>
        <w:szCs w:val="18"/>
      </w:rPr>
      <w:fldChar w:fldCharType="end"/>
    </w:r>
  </w:p>
  <w:p w14:paraId="11B752ED" w14:textId="77777777" w:rsidR="00554E67" w:rsidRDefault="00554E67">
    <w:pPr>
      <w:pBdr>
        <w:top w:val="nil"/>
        <w:left w:val="nil"/>
        <w:bottom w:val="nil"/>
        <w:right w:val="nil"/>
        <w:between w:val="nil"/>
      </w:pBdr>
      <w:tabs>
        <w:tab w:val="center" w:pos="4680"/>
        <w:tab w:val="right" w:pos="9360"/>
      </w:tabs>
      <w:rPr>
        <w:rFonts w:ascii="Avenir" w:eastAsia="Avenir" w:hAnsi="Avenir" w:cs="Avenir"/>
        <w:color w:val="005F6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73C42" w14:textId="77777777" w:rsidR="008279A2" w:rsidRDefault="008279A2">
      <w:r>
        <w:separator/>
      </w:r>
    </w:p>
  </w:footnote>
  <w:footnote w:type="continuationSeparator" w:id="0">
    <w:p w14:paraId="27DD777D" w14:textId="77777777" w:rsidR="008279A2" w:rsidRDefault="00827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F3619"/>
    <w:multiLevelType w:val="multilevel"/>
    <w:tmpl w:val="13F84FE2"/>
    <w:lvl w:ilvl="0">
      <w:start w:val="1"/>
      <w:numFmt w:val="decimal"/>
      <w:pStyle w:val="Ao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32A5144"/>
    <w:multiLevelType w:val="multilevel"/>
    <w:tmpl w:val="904E8382"/>
    <w:lvl w:ilvl="0">
      <w:start w:val="1"/>
      <w:numFmt w:val="bullet"/>
      <w:pStyle w:val="JDAccomplishmen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3472DB1"/>
    <w:multiLevelType w:val="multilevel"/>
    <w:tmpl w:val="3DE01DA6"/>
    <w:lvl w:ilvl="0">
      <w:start w:val="1"/>
      <w:numFmt w:val="bullet"/>
      <w:pStyle w:val="ListParagraph"/>
      <w:lvlText w:val="♦"/>
      <w:lvlJc w:val="left"/>
      <w:pPr>
        <w:ind w:left="360" w:hanging="360"/>
      </w:pPr>
      <w:rPr>
        <w:rFonts w:ascii="Noto Sans Symbols" w:eastAsia="Noto Sans Symbols" w:hAnsi="Noto Sans Symbols" w:cs="Noto Sans Symbols"/>
        <w:color w:val="000000"/>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112674426">
    <w:abstractNumId w:val="2"/>
  </w:num>
  <w:num w:numId="2" w16cid:durableId="1112625958">
    <w:abstractNumId w:val="1"/>
  </w:num>
  <w:num w:numId="3" w16cid:durableId="864711540">
    <w:abstractNumId w:val="0"/>
  </w:num>
  <w:num w:numId="4" w16cid:durableId="265582783">
    <w:abstractNumId w:val="1"/>
  </w:num>
  <w:num w:numId="5" w16cid:durableId="1987200374">
    <w:abstractNumId w:val="1"/>
  </w:num>
  <w:num w:numId="6" w16cid:durableId="101996224">
    <w:abstractNumId w:val="1"/>
  </w:num>
  <w:num w:numId="7" w16cid:durableId="526914536">
    <w:abstractNumId w:val="2"/>
  </w:num>
  <w:num w:numId="8" w16cid:durableId="649020455">
    <w:abstractNumId w:val="2"/>
  </w:num>
  <w:num w:numId="9" w16cid:durableId="1259871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E67"/>
    <w:rsid w:val="00026B82"/>
    <w:rsid w:val="00072350"/>
    <w:rsid w:val="000A45C4"/>
    <w:rsid w:val="00150685"/>
    <w:rsid w:val="00167059"/>
    <w:rsid w:val="00167070"/>
    <w:rsid w:val="0019346F"/>
    <w:rsid w:val="001B7B3B"/>
    <w:rsid w:val="001E5FC5"/>
    <w:rsid w:val="00203260"/>
    <w:rsid w:val="00203B21"/>
    <w:rsid w:val="002224CC"/>
    <w:rsid w:val="00276756"/>
    <w:rsid w:val="00293869"/>
    <w:rsid w:val="00297F0F"/>
    <w:rsid w:val="002B2744"/>
    <w:rsid w:val="002C0318"/>
    <w:rsid w:val="002C62A4"/>
    <w:rsid w:val="002E47F3"/>
    <w:rsid w:val="00386645"/>
    <w:rsid w:val="003B0983"/>
    <w:rsid w:val="003B4EC4"/>
    <w:rsid w:val="003D3D7C"/>
    <w:rsid w:val="00403CBB"/>
    <w:rsid w:val="00424D69"/>
    <w:rsid w:val="00432D82"/>
    <w:rsid w:val="0045164C"/>
    <w:rsid w:val="00465D6E"/>
    <w:rsid w:val="0053138B"/>
    <w:rsid w:val="00551E45"/>
    <w:rsid w:val="00554E67"/>
    <w:rsid w:val="00556CAD"/>
    <w:rsid w:val="00583D0B"/>
    <w:rsid w:val="005B77C5"/>
    <w:rsid w:val="0060165D"/>
    <w:rsid w:val="006228F8"/>
    <w:rsid w:val="006D719B"/>
    <w:rsid w:val="007523F4"/>
    <w:rsid w:val="007B28C9"/>
    <w:rsid w:val="007B3248"/>
    <w:rsid w:val="007C2A7E"/>
    <w:rsid w:val="007F624F"/>
    <w:rsid w:val="008279A2"/>
    <w:rsid w:val="008378BF"/>
    <w:rsid w:val="008A6542"/>
    <w:rsid w:val="008E5622"/>
    <w:rsid w:val="00910862"/>
    <w:rsid w:val="00942174"/>
    <w:rsid w:val="00973E22"/>
    <w:rsid w:val="00985B4B"/>
    <w:rsid w:val="00990A8D"/>
    <w:rsid w:val="00996C5E"/>
    <w:rsid w:val="009D6394"/>
    <w:rsid w:val="009F3171"/>
    <w:rsid w:val="00A072D4"/>
    <w:rsid w:val="00A54F65"/>
    <w:rsid w:val="00A873EB"/>
    <w:rsid w:val="00A978E0"/>
    <w:rsid w:val="00B72A43"/>
    <w:rsid w:val="00BD577F"/>
    <w:rsid w:val="00C06FBD"/>
    <w:rsid w:val="00C52989"/>
    <w:rsid w:val="00C62E6E"/>
    <w:rsid w:val="00C94A29"/>
    <w:rsid w:val="00CA349B"/>
    <w:rsid w:val="00CC3EF1"/>
    <w:rsid w:val="00D361B1"/>
    <w:rsid w:val="00D45C8F"/>
    <w:rsid w:val="00D540B7"/>
    <w:rsid w:val="00D71CC9"/>
    <w:rsid w:val="00E1109C"/>
    <w:rsid w:val="00E43B8E"/>
    <w:rsid w:val="00E839C7"/>
    <w:rsid w:val="00EC05C4"/>
    <w:rsid w:val="00EF5C9F"/>
    <w:rsid w:val="00F0124E"/>
    <w:rsid w:val="00F13F0E"/>
    <w:rsid w:val="00F403F9"/>
    <w:rsid w:val="00F74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F7BE5"/>
  <w15:docId w15:val="{6F4D9F08-47BB-FE4F-9F02-A7DCFF80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77D6"/>
    <w:rPr>
      <w:rFonts w:ascii="Palatino Linotype" w:hAnsi="Palatino Linotype" w:cs="Helvetica"/>
      <w:b/>
      <w:bCs/>
      <w:color w:val="005F65"/>
      <w:sz w:val="40"/>
      <w:szCs w:val="40"/>
    </w:rPr>
  </w:style>
  <w:style w:type="table" w:styleId="TableGrid">
    <w:name w:val="Table Grid"/>
    <w:basedOn w:val="TableNormal"/>
    <w:uiPriority w:val="39"/>
    <w:rsid w:val="00DF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1682"/>
    <w:pPr>
      <w:numPr>
        <w:numId w:val="1"/>
      </w:numPr>
      <w:contextualSpacing/>
    </w:pPr>
    <w:rPr>
      <w:rFonts w:ascii="Helvetica" w:hAnsi="Helvetica" w:cs="Helvetica"/>
      <w:b/>
      <w:bCs/>
      <w:color w:val="005F65"/>
      <w:sz w:val="20"/>
      <w:szCs w:val="20"/>
    </w:rPr>
  </w:style>
  <w:style w:type="paragraph" w:styleId="Header">
    <w:name w:val="header"/>
    <w:basedOn w:val="Normal"/>
    <w:link w:val="HeaderChar"/>
    <w:uiPriority w:val="99"/>
    <w:unhideWhenUsed/>
    <w:rsid w:val="00641691"/>
    <w:pPr>
      <w:tabs>
        <w:tab w:val="center" w:pos="4680"/>
        <w:tab w:val="right" w:pos="9360"/>
      </w:tabs>
    </w:pPr>
  </w:style>
  <w:style w:type="character" w:customStyle="1" w:styleId="HeaderChar">
    <w:name w:val="Header Char"/>
    <w:basedOn w:val="DefaultParagraphFont"/>
    <w:link w:val="Header"/>
    <w:uiPriority w:val="99"/>
    <w:rsid w:val="00641691"/>
  </w:style>
  <w:style w:type="paragraph" w:styleId="Footer">
    <w:name w:val="footer"/>
    <w:basedOn w:val="Normal"/>
    <w:link w:val="FooterChar"/>
    <w:uiPriority w:val="99"/>
    <w:unhideWhenUsed/>
    <w:rsid w:val="00641691"/>
    <w:pPr>
      <w:tabs>
        <w:tab w:val="center" w:pos="4680"/>
        <w:tab w:val="right" w:pos="9360"/>
      </w:tabs>
    </w:pPr>
  </w:style>
  <w:style w:type="character" w:customStyle="1" w:styleId="FooterChar">
    <w:name w:val="Footer Char"/>
    <w:basedOn w:val="DefaultParagraphFont"/>
    <w:link w:val="Footer"/>
    <w:uiPriority w:val="99"/>
    <w:rsid w:val="00641691"/>
  </w:style>
  <w:style w:type="character" w:customStyle="1" w:styleId="TitleChar">
    <w:name w:val="Title Char"/>
    <w:basedOn w:val="DefaultParagraphFont"/>
    <w:link w:val="Title"/>
    <w:uiPriority w:val="10"/>
    <w:rsid w:val="006877D6"/>
    <w:rPr>
      <w:rFonts w:ascii="Palatino Linotype" w:hAnsi="Palatino Linotype" w:cs="Helvetica"/>
      <w:b/>
      <w:bCs/>
      <w:color w:val="005F65"/>
      <w:sz w:val="40"/>
      <w:szCs w:val="40"/>
    </w:rPr>
  </w:style>
  <w:style w:type="paragraph" w:styleId="Subtitle">
    <w:name w:val="Subtitle"/>
    <w:basedOn w:val="Normal"/>
    <w:next w:val="Normal"/>
    <w:link w:val="SubtitleChar"/>
    <w:uiPriority w:val="11"/>
    <w:qFormat/>
    <w:pPr>
      <w:spacing w:before="120"/>
    </w:pPr>
    <w:rPr>
      <w:rFonts w:ascii="Palatino Linotype" w:eastAsia="Palatino Linotype" w:hAnsi="Palatino Linotype" w:cs="Palatino Linotype"/>
      <w:color w:val="005F65"/>
      <w:sz w:val="24"/>
      <w:szCs w:val="24"/>
    </w:rPr>
  </w:style>
  <w:style w:type="character" w:customStyle="1" w:styleId="SubtitleChar">
    <w:name w:val="Subtitle Char"/>
    <w:basedOn w:val="DefaultParagraphFont"/>
    <w:link w:val="Subtitle"/>
    <w:uiPriority w:val="11"/>
    <w:rsid w:val="006877D6"/>
    <w:rPr>
      <w:rFonts w:ascii="Palatino Linotype" w:hAnsi="Palatino Linotype" w:cs="Helvetica"/>
      <w:color w:val="005F65"/>
      <w:sz w:val="24"/>
      <w:szCs w:val="24"/>
    </w:rPr>
  </w:style>
  <w:style w:type="paragraph" w:customStyle="1" w:styleId="HiddenSection">
    <w:name w:val="Hidden Section"/>
    <w:basedOn w:val="Normal"/>
    <w:qFormat/>
    <w:rsid w:val="00470206"/>
    <w:rPr>
      <w:rFonts w:ascii="Corbel" w:hAnsi="Corbel"/>
      <w:color w:val="FFFFFF" w:themeColor="background1"/>
    </w:rPr>
  </w:style>
  <w:style w:type="paragraph" w:customStyle="1" w:styleId="Summary">
    <w:name w:val="Summary"/>
    <w:basedOn w:val="Normal"/>
    <w:qFormat/>
    <w:rsid w:val="002B0B0F"/>
    <w:pPr>
      <w:spacing w:line="264" w:lineRule="auto"/>
    </w:pPr>
    <w:rPr>
      <w:rFonts w:ascii="Helvetica" w:hAnsi="Helvetica" w:cs="Helvetica"/>
      <w:color w:val="282828"/>
      <w:sz w:val="18"/>
      <w:szCs w:val="18"/>
    </w:rPr>
  </w:style>
  <w:style w:type="paragraph" w:customStyle="1" w:styleId="SectionHeading">
    <w:name w:val="Section Heading"/>
    <w:basedOn w:val="Normal"/>
    <w:qFormat/>
    <w:rsid w:val="007B28C9"/>
    <w:pPr>
      <w:pBdr>
        <w:top w:val="nil"/>
        <w:left w:val="nil"/>
        <w:bottom w:val="nil"/>
        <w:right w:val="nil"/>
        <w:between w:val="nil"/>
      </w:pBdr>
      <w:spacing w:before="480" w:after="240"/>
    </w:pPr>
    <w:rPr>
      <w:rFonts w:ascii="Palatino Linotype" w:eastAsia="Palatino Linotype" w:hAnsi="Palatino Linotype" w:cs="Palatino Linotype"/>
      <w:b/>
      <w:color w:val="005F65"/>
      <w:sz w:val="28"/>
      <w:szCs w:val="28"/>
      <w:lang w:val="en-GB"/>
    </w:rPr>
  </w:style>
  <w:style w:type="paragraph" w:customStyle="1" w:styleId="CompanyBlock">
    <w:name w:val="Company Block"/>
    <w:basedOn w:val="Normal"/>
    <w:qFormat/>
    <w:rsid w:val="007B28C9"/>
    <w:pPr>
      <w:pBdr>
        <w:top w:val="nil"/>
        <w:left w:val="nil"/>
        <w:bottom w:val="nil"/>
        <w:right w:val="nil"/>
        <w:between w:val="nil"/>
      </w:pBdr>
      <w:tabs>
        <w:tab w:val="right" w:pos="10800"/>
      </w:tabs>
      <w:spacing w:after="240"/>
      <w:contextualSpacing/>
    </w:pPr>
    <w:rPr>
      <w:rFonts w:ascii="Helvetica Neue" w:eastAsia="Helvetica Neue" w:hAnsi="Helvetica Neue" w:cs="Helvetica Neue"/>
      <w:b/>
      <w:color w:val="005F65"/>
      <w:sz w:val="20"/>
      <w:szCs w:val="20"/>
      <w:lang w:val="en-GB"/>
    </w:rPr>
  </w:style>
  <w:style w:type="paragraph" w:customStyle="1" w:styleId="FirstCompanyBlock">
    <w:name w:val="First Company Block"/>
    <w:basedOn w:val="CompanyBlock"/>
    <w:rsid w:val="00470206"/>
  </w:style>
  <w:style w:type="paragraph" w:customStyle="1" w:styleId="JDAccomplishment">
    <w:name w:val="JD Accomplishment"/>
    <w:basedOn w:val="Normal"/>
    <w:qFormat/>
    <w:rsid w:val="007B28C9"/>
    <w:pPr>
      <w:numPr>
        <w:numId w:val="2"/>
      </w:numPr>
      <w:pBdr>
        <w:top w:val="nil"/>
        <w:left w:val="nil"/>
        <w:bottom w:val="nil"/>
        <w:right w:val="nil"/>
        <w:between w:val="nil"/>
      </w:pBdr>
      <w:spacing w:after="480"/>
      <w:contextualSpacing/>
    </w:pPr>
    <w:rPr>
      <w:rFonts w:ascii="Helvetica Neue" w:eastAsia="Helvetica Neue" w:hAnsi="Helvetica Neue" w:cs="Helvetica Neue"/>
      <w:color w:val="282828"/>
      <w:sz w:val="20"/>
      <w:szCs w:val="20"/>
      <w:lang w:val="en-GB"/>
    </w:rPr>
  </w:style>
  <w:style w:type="paragraph" w:customStyle="1" w:styleId="JobDescription">
    <w:name w:val="Job Description"/>
    <w:basedOn w:val="Normal"/>
    <w:qFormat/>
    <w:rsid w:val="007B28C9"/>
    <w:pPr>
      <w:pBdr>
        <w:top w:val="nil"/>
        <w:left w:val="nil"/>
        <w:bottom w:val="nil"/>
        <w:right w:val="nil"/>
        <w:between w:val="nil"/>
      </w:pBdr>
      <w:tabs>
        <w:tab w:val="right" w:pos="7155"/>
      </w:tabs>
      <w:spacing w:after="180"/>
    </w:pPr>
    <w:rPr>
      <w:rFonts w:ascii="Helvetica Neue" w:eastAsia="Helvetica Neue" w:hAnsi="Helvetica Neue" w:cs="Helvetica Neue"/>
      <w:color w:val="282828"/>
      <w:sz w:val="20"/>
      <w:szCs w:val="20"/>
      <w:lang w:val="en-GB"/>
    </w:rPr>
  </w:style>
  <w:style w:type="paragraph" w:customStyle="1" w:styleId="EduInfo">
    <w:name w:val="Edu Info"/>
    <w:basedOn w:val="Normal"/>
    <w:qFormat/>
    <w:rsid w:val="00851682"/>
    <w:pPr>
      <w:spacing w:after="120"/>
    </w:pPr>
    <w:rPr>
      <w:rFonts w:ascii="Helvetica" w:hAnsi="Helvetica" w:cs="Helvetica"/>
      <w:color w:val="282828"/>
      <w:sz w:val="20"/>
      <w:szCs w:val="20"/>
    </w:rPr>
  </w:style>
  <w:style w:type="paragraph" w:customStyle="1" w:styleId="EduDegree">
    <w:name w:val="Edu Degree"/>
    <w:basedOn w:val="Normal"/>
    <w:qFormat/>
    <w:rsid w:val="00851682"/>
    <w:rPr>
      <w:rFonts w:ascii="Helvetica" w:hAnsi="Helvetica" w:cs="Helvetica"/>
      <w:b/>
      <w:bCs/>
      <w:color w:val="005F65"/>
      <w:sz w:val="20"/>
      <w:szCs w:val="20"/>
    </w:rPr>
  </w:style>
  <w:style w:type="paragraph" w:customStyle="1" w:styleId="ContactInfo">
    <w:name w:val="Contact Info"/>
    <w:basedOn w:val="Normal"/>
    <w:qFormat/>
    <w:rsid w:val="00851682"/>
    <w:pPr>
      <w:autoSpaceDE w:val="0"/>
      <w:autoSpaceDN w:val="0"/>
      <w:adjustRightInd w:val="0"/>
      <w:jc w:val="right"/>
    </w:pPr>
    <w:rPr>
      <w:rFonts w:ascii="Helvetica" w:hAnsi="Helvetica" w:cs="Helvetica"/>
      <w:color w:val="005F65"/>
      <w:sz w:val="18"/>
      <w:szCs w:val="18"/>
    </w:rPr>
  </w:style>
  <w:style w:type="paragraph" w:customStyle="1" w:styleId="BoldList">
    <w:name w:val="Bold List"/>
    <w:basedOn w:val="JDAccomplishment"/>
    <w:qFormat/>
    <w:rsid w:val="00F856BC"/>
    <w:pPr>
      <w:ind w:left="450"/>
    </w:pPr>
    <w:rPr>
      <w:b/>
      <w:bCs/>
      <w:color w:val="005F65"/>
    </w:rPr>
  </w:style>
  <w:style w:type="paragraph" w:customStyle="1" w:styleId="AoEBullet">
    <w:name w:val="AoE Bullet"/>
    <w:basedOn w:val="ListParagraph"/>
    <w:qFormat/>
    <w:rsid w:val="00B33B6A"/>
    <w:pPr>
      <w:numPr>
        <w:numId w:val="3"/>
      </w:numPr>
      <w:ind w:left="150" w:hanging="180"/>
    </w:pPr>
    <w:rPr>
      <w:b w:val="0"/>
      <w:bCs w:val="0"/>
      <w:color w:val="50505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paragraph" w:customStyle="1" w:styleId="AddressBlock">
    <w:name w:val="Address Block"/>
    <w:basedOn w:val="Normal"/>
    <w:qFormat/>
    <w:rsid w:val="00C94A29"/>
    <w:pPr>
      <w:autoSpaceDE w:val="0"/>
      <w:autoSpaceDN w:val="0"/>
      <w:adjustRightInd w:val="0"/>
      <w:jc w:val="right"/>
    </w:pPr>
    <w:rPr>
      <w:rFonts w:ascii="Helvetica" w:eastAsiaTheme="minorEastAsia" w:hAnsi="Helvetica" w:cs="Times New Roman"/>
      <w:color w:val="0F5581"/>
      <w:sz w:val="20"/>
      <w:szCs w:val="20"/>
    </w:rPr>
  </w:style>
  <w:style w:type="character" w:styleId="Hyperlink">
    <w:name w:val="Hyperlink"/>
    <w:basedOn w:val="DefaultParagraphFont"/>
    <w:uiPriority w:val="99"/>
    <w:unhideWhenUsed/>
    <w:rsid w:val="00D71CC9"/>
    <w:rPr>
      <w:color w:val="0563C1" w:themeColor="hyperlink"/>
      <w:u w:val="single"/>
    </w:rPr>
  </w:style>
  <w:style w:type="character" w:styleId="UnresolvedMention">
    <w:name w:val="Unresolved Mention"/>
    <w:basedOn w:val="DefaultParagraphFont"/>
    <w:uiPriority w:val="99"/>
    <w:semiHidden/>
    <w:unhideWhenUsed/>
    <w:rsid w:val="00D71CC9"/>
    <w:rPr>
      <w:color w:val="605E5C"/>
      <w:shd w:val="clear" w:color="auto" w:fill="E1DFDD"/>
    </w:rPr>
  </w:style>
  <w:style w:type="paragraph" w:styleId="NormalWeb">
    <w:name w:val="Normal (Web)"/>
    <w:basedOn w:val="Normal"/>
    <w:uiPriority w:val="99"/>
    <w:semiHidden/>
    <w:unhideWhenUsed/>
    <w:rsid w:val="00F403F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729">
      <w:bodyDiv w:val="1"/>
      <w:marLeft w:val="0"/>
      <w:marRight w:val="0"/>
      <w:marTop w:val="0"/>
      <w:marBottom w:val="0"/>
      <w:divBdr>
        <w:top w:val="none" w:sz="0" w:space="0" w:color="auto"/>
        <w:left w:val="none" w:sz="0" w:space="0" w:color="auto"/>
        <w:bottom w:val="none" w:sz="0" w:space="0" w:color="auto"/>
        <w:right w:val="none" w:sz="0" w:space="0" w:color="auto"/>
      </w:divBdr>
    </w:div>
    <w:div w:id="218715062">
      <w:bodyDiv w:val="1"/>
      <w:marLeft w:val="0"/>
      <w:marRight w:val="0"/>
      <w:marTop w:val="0"/>
      <w:marBottom w:val="0"/>
      <w:divBdr>
        <w:top w:val="none" w:sz="0" w:space="0" w:color="auto"/>
        <w:left w:val="none" w:sz="0" w:space="0" w:color="auto"/>
        <w:bottom w:val="none" w:sz="0" w:space="0" w:color="auto"/>
        <w:right w:val="none" w:sz="0" w:space="0" w:color="auto"/>
      </w:divBdr>
    </w:div>
    <w:div w:id="742289194">
      <w:bodyDiv w:val="1"/>
      <w:marLeft w:val="0"/>
      <w:marRight w:val="0"/>
      <w:marTop w:val="0"/>
      <w:marBottom w:val="0"/>
      <w:divBdr>
        <w:top w:val="none" w:sz="0" w:space="0" w:color="auto"/>
        <w:left w:val="none" w:sz="0" w:space="0" w:color="auto"/>
        <w:bottom w:val="none" w:sz="0" w:space="0" w:color="auto"/>
        <w:right w:val="none" w:sz="0" w:space="0" w:color="auto"/>
      </w:divBdr>
    </w:div>
    <w:div w:id="939214681">
      <w:bodyDiv w:val="1"/>
      <w:marLeft w:val="0"/>
      <w:marRight w:val="0"/>
      <w:marTop w:val="0"/>
      <w:marBottom w:val="0"/>
      <w:divBdr>
        <w:top w:val="none" w:sz="0" w:space="0" w:color="auto"/>
        <w:left w:val="none" w:sz="0" w:space="0" w:color="auto"/>
        <w:bottom w:val="none" w:sz="0" w:space="0" w:color="auto"/>
        <w:right w:val="none" w:sz="0" w:space="0" w:color="auto"/>
      </w:divBdr>
    </w:div>
    <w:div w:id="1022589323">
      <w:bodyDiv w:val="1"/>
      <w:marLeft w:val="0"/>
      <w:marRight w:val="0"/>
      <w:marTop w:val="0"/>
      <w:marBottom w:val="0"/>
      <w:divBdr>
        <w:top w:val="none" w:sz="0" w:space="0" w:color="auto"/>
        <w:left w:val="none" w:sz="0" w:space="0" w:color="auto"/>
        <w:bottom w:val="none" w:sz="0" w:space="0" w:color="auto"/>
        <w:right w:val="none" w:sz="0" w:space="0" w:color="auto"/>
      </w:divBdr>
    </w:div>
    <w:div w:id="1101947497">
      <w:bodyDiv w:val="1"/>
      <w:marLeft w:val="0"/>
      <w:marRight w:val="0"/>
      <w:marTop w:val="0"/>
      <w:marBottom w:val="0"/>
      <w:divBdr>
        <w:top w:val="none" w:sz="0" w:space="0" w:color="auto"/>
        <w:left w:val="none" w:sz="0" w:space="0" w:color="auto"/>
        <w:bottom w:val="none" w:sz="0" w:space="0" w:color="auto"/>
        <w:right w:val="none" w:sz="0" w:space="0" w:color="auto"/>
      </w:divBdr>
    </w:div>
    <w:div w:id="1362319532">
      <w:bodyDiv w:val="1"/>
      <w:marLeft w:val="0"/>
      <w:marRight w:val="0"/>
      <w:marTop w:val="0"/>
      <w:marBottom w:val="0"/>
      <w:divBdr>
        <w:top w:val="none" w:sz="0" w:space="0" w:color="auto"/>
        <w:left w:val="none" w:sz="0" w:space="0" w:color="auto"/>
        <w:bottom w:val="none" w:sz="0" w:space="0" w:color="auto"/>
        <w:right w:val="none" w:sz="0" w:space="0" w:color="auto"/>
      </w:divBdr>
    </w:div>
    <w:div w:id="1362366520">
      <w:bodyDiv w:val="1"/>
      <w:marLeft w:val="0"/>
      <w:marRight w:val="0"/>
      <w:marTop w:val="0"/>
      <w:marBottom w:val="0"/>
      <w:divBdr>
        <w:top w:val="none" w:sz="0" w:space="0" w:color="auto"/>
        <w:left w:val="none" w:sz="0" w:space="0" w:color="auto"/>
        <w:bottom w:val="none" w:sz="0" w:space="0" w:color="auto"/>
        <w:right w:val="none" w:sz="0" w:space="0" w:color="auto"/>
      </w:divBdr>
    </w:div>
    <w:div w:id="1463422035">
      <w:bodyDiv w:val="1"/>
      <w:marLeft w:val="0"/>
      <w:marRight w:val="0"/>
      <w:marTop w:val="0"/>
      <w:marBottom w:val="0"/>
      <w:divBdr>
        <w:top w:val="none" w:sz="0" w:space="0" w:color="auto"/>
        <w:left w:val="none" w:sz="0" w:space="0" w:color="auto"/>
        <w:bottom w:val="none" w:sz="0" w:space="0" w:color="auto"/>
        <w:right w:val="none" w:sz="0" w:space="0" w:color="auto"/>
      </w:divBdr>
    </w:div>
    <w:div w:id="1625499823">
      <w:bodyDiv w:val="1"/>
      <w:marLeft w:val="0"/>
      <w:marRight w:val="0"/>
      <w:marTop w:val="0"/>
      <w:marBottom w:val="0"/>
      <w:divBdr>
        <w:top w:val="none" w:sz="0" w:space="0" w:color="auto"/>
        <w:left w:val="none" w:sz="0" w:space="0" w:color="auto"/>
        <w:bottom w:val="none" w:sz="0" w:space="0" w:color="auto"/>
        <w:right w:val="none" w:sz="0" w:space="0" w:color="auto"/>
      </w:divBdr>
    </w:div>
    <w:div w:id="1869637956">
      <w:bodyDiv w:val="1"/>
      <w:marLeft w:val="0"/>
      <w:marRight w:val="0"/>
      <w:marTop w:val="0"/>
      <w:marBottom w:val="0"/>
      <w:divBdr>
        <w:top w:val="none" w:sz="0" w:space="0" w:color="auto"/>
        <w:left w:val="none" w:sz="0" w:space="0" w:color="auto"/>
        <w:bottom w:val="none" w:sz="0" w:space="0" w:color="auto"/>
        <w:right w:val="none" w:sz="0" w:space="0" w:color="auto"/>
      </w:divBdr>
    </w:div>
    <w:div w:id="2018843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linkedin.com/in/sharon-kehnemui/" TargetMode="External"/><Relationship Id="rId4" Type="http://schemas.openxmlformats.org/officeDocument/2006/relationships/settings" Target="settings.xml"/><Relationship Id="rId9" Type="http://schemas.openxmlformats.org/officeDocument/2006/relationships/hyperlink" Target="mailto:sharon@frequencypartner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p0h689Adw2TjPASvdZon1jruTw==">AMUW2mXTgbwGb5axzKfUytkatmsr7KTTGvyc0gF2DH/SpAz08RIHE5xsxZBNS/oANoB6ve7VSHPGwb9YUqrT9p1jd/o1LIHN4BQ3tJHwd3i7N1egn0JNkQE=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Sharon Kehnemui's Resume</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Sharon Kehnemui's Resume</dc:title>
  <dc:creator>Sharon Kehnemui</dc:creator>
  <cp:lastModifiedBy>Sharon  Kehnemui</cp:lastModifiedBy>
  <cp:revision>23</cp:revision>
  <cp:lastPrinted>2024-10-15T19:43:00Z</cp:lastPrinted>
  <dcterms:created xsi:type="dcterms:W3CDTF">2024-06-06T14:39:00Z</dcterms:created>
  <dcterms:modified xsi:type="dcterms:W3CDTF">2025-01-15T15:12:00Z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GoGeMo1-v1</vt:lpwstr>
  </property>
  <property fmtid="{D5CDD505-2E9C-101B-9397-08002B2CF9AE}" pid="3" name="tal_id">
    <vt:lpwstr>ad5ab4f4474ca4b29395d65c23346447</vt:lpwstr>
  </property>
  <property fmtid="{D5CDD505-2E9C-101B-9397-08002B2CF9AE}" pid="4" name="app_source">
    <vt:lpwstr>rezbiz</vt:lpwstr>
  </property>
  <property fmtid="{D5CDD505-2E9C-101B-9397-08002B2CF9AE}" pid="5" name="app_id">
    <vt:lpwstr>1275494</vt:lpwstr>
  </property>
</Properties>
</file>